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117365" w:displacedByCustomXml="next"/>
    <w:bookmarkStart w:id="1" w:name="_Toc19544491" w:displacedByCustomXml="next"/>
    <w:bookmarkStart w:id="2" w:name="_Toc19544714" w:displacedByCustomXml="next"/>
    <w:bookmarkStart w:id="3" w:name="_Hlk503275723" w:displacedByCustomXml="next"/>
    <w:bookmarkStart w:id="4" w:name="_Toc36041861" w:displacedByCustomXml="next"/>
    <w:sdt>
      <w:sdt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58E857FA" w14:textId="77777777" w:rsidR="006A5D2D" w:rsidRDefault="006A5D2D" w:rsidP="00731E69"/>
        <w:p w14:paraId="6483FED7" w14:textId="77777777" w:rsidR="006A5D2D" w:rsidRDefault="006A5D2D" w:rsidP="00731E69"/>
        <w:p w14:paraId="36D462F6" w14:textId="04F0DFC8" w:rsidR="006A5D2D" w:rsidRDefault="00D42348" w:rsidP="006A5D2D">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6A5D2D">
                <w:t>Candidate Information Pack</w:t>
              </w:r>
            </w:sdtContent>
          </w:sdt>
        </w:p>
        <w:p w14:paraId="0CE53D94" w14:textId="27C5AD8F" w:rsidR="006A5D2D" w:rsidRDefault="00D42348" w:rsidP="00731E69"/>
      </w:sdtContent>
    </w:sdt>
    <w:p w14:paraId="29A9341A" w14:textId="09A48BF4" w:rsidR="00CC4027" w:rsidRPr="006A5D2D" w:rsidRDefault="003575B4" w:rsidP="006A5D2D">
      <w:pPr>
        <w:pStyle w:val="Heading1"/>
      </w:pPr>
      <w:r>
        <w:t xml:space="preserve">Communications Advisers </w:t>
      </w:r>
      <w:bookmarkEnd w:id="2"/>
      <w:bookmarkEnd w:id="1"/>
      <w:bookmarkEnd w:id="0"/>
    </w:p>
    <w:p w14:paraId="1DB2B61A" w14:textId="77777777" w:rsidR="00C27AAC" w:rsidRDefault="00C27AAC" w:rsidP="00C27AAC"/>
    <w:tbl>
      <w:tblPr>
        <w:tblStyle w:val="TableGrid"/>
        <w:tblW w:w="418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4116"/>
      </w:tblGrid>
      <w:tr w:rsidR="006A5D2D" w:rsidRPr="00ED141A" w14:paraId="4E972EF2" w14:textId="77777777" w:rsidTr="00261E63">
        <w:trPr>
          <w:trHeight w:val="111"/>
        </w:trPr>
        <w:tc>
          <w:tcPr>
            <w:tcW w:w="2363"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2637" w:type="pct"/>
            <w:tcBorders>
              <w:top w:val="single" w:sz="2" w:space="0" w:color="E0DBE3"/>
              <w:left w:val="single" w:sz="2" w:space="0" w:color="E0DBE3"/>
              <w:bottom w:val="single" w:sz="2" w:space="0" w:color="E0DBE3"/>
            </w:tcBorders>
          </w:tcPr>
          <w:p w14:paraId="0519F331" w14:textId="77777777" w:rsidR="00882C5D" w:rsidRPr="00C90751" w:rsidRDefault="00882C5D" w:rsidP="00882C5D">
            <w:pPr>
              <w:spacing w:before="60" w:after="60"/>
              <w:rPr>
                <w:rFonts w:ascii="Source Sans Pro" w:hAnsi="Source Sans Pro"/>
              </w:rPr>
            </w:pPr>
            <w:r w:rsidRPr="00C90751">
              <w:rPr>
                <w:rFonts w:ascii="Source Sans Pro" w:hAnsi="Source Sans Pro"/>
              </w:rPr>
              <w:t>Multiple positions</w:t>
            </w:r>
          </w:p>
          <w:p w14:paraId="45A10DB2" w14:textId="4F93458A"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p>
        </w:tc>
      </w:tr>
      <w:tr w:rsidR="006A5D2D" w:rsidRPr="00ED141A" w14:paraId="13300450" w14:textId="77777777" w:rsidTr="00261E63">
        <w:trPr>
          <w:trHeight w:val="111"/>
        </w:trPr>
        <w:tc>
          <w:tcPr>
            <w:tcW w:w="2363" w:type="pct"/>
            <w:shd w:val="clear" w:color="auto" w:fill="E0DBE3"/>
          </w:tcPr>
          <w:p w14:paraId="18F0C61E"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 xml:space="preserve">Classification </w:t>
            </w:r>
          </w:p>
        </w:tc>
        <w:tc>
          <w:tcPr>
            <w:tcW w:w="2637" w:type="pct"/>
            <w:tcBorders>
              <w:top w:val="single" w:sz="2" w:space="0" w:color="E0DBE3"/>
              <w:bottom w:val="single" w:sz="2" w:space="0" w:color="E0DBE3"/>
            </w:tcBorders>
          </w:tcPr>
          <w:p w14:paraId="67ED3C52" w14:textId="06B673A6" w:rsidR="00CC4027" w:rsidRPr="00ED141A" w:rsidRDefault="00E7193E" w:rsidP="005775EC">
            <w:pPr>
              <w:spacing w:before="60" w:after="60"/>
              <w:rPr>
                <w:rFonts w:ascii="Source Sans Pro" w:hAnsi="Source Sans Pro"/>
                <w:szCs w:val="22"/>
              </w:rPr>
            </w:pPr>
            <w:r w:rsidRPr="00C90751">
              <w:rPr>
                <w:rFonts w:ascii="Source Sans Pro" w:hAnsi="Source Sans Pro"/>
              </w:rPr>
              <w:t>APS 6</w:t>
            </w:r>
          </w:p>
        </w:tc>
      </w:tr>
      <w:tr w:rsidR="0015026F" w:rsidRPr="00ED141A" w14:paraId="3F3F9D6E" w14:textId="77777777" w:rsidTr="00261E63">
        <w:trPr>
          <w:trHeight w:val="111"/>
        </w:trPr>
        <w:tc>
          <w:tcPr>
            <w:tcW w:w="2363" w:type="pct"/>
            <w:shd w:val="clear" w:color="auto" w:fill="E0DBE3"/>
          </w:tcPr>
          <w:p w14:paraId="1310241E" w14:textId="7F6A72DB" w:rsidR="0015026F" w:rsidRPr="0015026F" w:rsidRDefault="0015026F" w:rsidP="005775EC">
            <w:pPr>
              <w:spacing w:before="60" w:after="60"/>
              <w:rPr>
                <w:rFonts w:ascii="Source Sans Pro SemiBold" w:hAnsi="Source Sans Pro SemiBold"/>
                <w:bCs/>
                <w:szCs w:val="22"/>
                <w:highlight w:val="green"/>
              </w:rPr>
            </w:pPr>
            <w:r w:rsidRPr="00F17B1B">
              <w:rPr>
                <w:rFonts w:ascii="Source Sans Pro SemiBold" w:hAnsi="Source Sans Pro SemiBold"/>
                <w:bCs/>
                <w:szCs w:val="22"/>
              </w:rPr>
              <w:t>Salary</w:t>
            </w:r>
          </w:p>
        </w:tc>
        <w:tc>
          <w:tcPr>
            <w:tcW w:w="2637" w:type="pct"/>
            <w:tcBorders>
              <w:top w:val="single" w:sz="2" w:space="0" w:color="E0DBE3"/>
              <w:bottom w:val="single" w:sz="2" w:space="0" w:color="E0DBE3"/>
            </w:tcBorders>
          </w:tcPr>
          <w:p w14:paraId="6D465BE0" w14:textId="77D94A11" w:rsidR="0015026F" w:rsidRPr="0015026F" w:rsidRDefault="0015026F" w:rsidP="005775EC">
            <w:pPr>
              <w:spacing w:before="60" w:after="60"/>
              <w:rPr>
                <w:rFonts w:ascii="Source Sans Pro" w:hAnsi="Source Sans Pro"/>
                <w:highlight w:val="green"/>
              </w:rPr>
            </w:pPr>
            <w:r w:rsidRPr="00AA5A67">
              <w:rPr>
                <w:rFonts w:ascii="Source Sans Pro" w:hAnsi="Source Sans Pro"/>
              </w:rPr>
              <w:t>Total remuneration of up to</w:t>
            </w:r>
            <w:r w:rsidR="00F85054">
              <w:rPr>
                <w:rFonts w:ascii="Source Sans Pro" w:hAnsi="Source Sans Pro"/>
              </w:rPr>
              <w:t xml:space="preserve"> $</w:t>
            </w:r>
            <w:r w:rsidR="003C7967">
              <w:rPr>
                <w:rFonts w:ascii="Source Sans Pro" w:hAnsi="Source Sans Pro"/>
              </w:rPr>
              <w:t>108,703</w:t>
            </w:r>
            <w:r w:rsidR="00D42348">
              <w:rPr>
                <w:rFonts w:ascii="Source Sans Pro" w:hAnsi="Source Sans Pro"/>
              </w:rPr>
              <w:t xml:space="preserve"> </w:t>
            </w:r>
            <w:r w:rsidRPr="00AA5A67">
              <w:rPr>
                <w:rFonts w:ascii="Source Sans Pro" w:hAnsi="Source Sans Pro"/>
              </w:rPr>
              <w:t>(</w:t>
            </w:r>
            <w:r w:rsidR="00402A3D">
              <w:rPr>
                <w:rFonts w:ascii="Source Sans Pro" w:hAnsi="Source Sans Pro"/>
              </w:rPr>
              <w:t>$</w:t>
            </w:r>
            <w:r w:rsidR="00F85054">
              <w:rPr>
                <w:rFonts w:ascii="Source Sans Pro" w:hAnsi="Source Sans Pro"/>
              </w:rPr>
              <w:t xml:space="preserve">85,541 to $94,197 </w:t>
            </w:r>
            <w:r w:rsidRPr="00AA5A67">
              <w:rPr>
                <w:rFonts w:ascii="Source Sans Pro" w:hAnsi="Source Sans Pro"/>
              </w:rPr>
              <w:t>plus 15.4% superannuation)</w:t>
            </w:r>
          </w:p>
        </w:tc>
      </w:tr>
      <w:tr w:rsidR="006A5D2D" w:rsidRPr="00ED141A" w14:paraId="454C29B5" w14:textId="77777777" w:rsidTr="00261E63">
        <w:trPr>
          <w:trHeight w:val="111"/>
        </w:trPr>
        <w:tc>
          <w:tcPr>
            <w:tcW w:w="2363"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2637" w:type="pct"/>
            <w:tcBorders>
              <w:top w:val="single" w:sz="2" w:space="0" w:color="E0DBE3"/>
              <w:bottom w:val="single" w:sz="2" w:space="0" w:color="E0DBE3"/>
            </w:tcBorders>
            <w:hideMark/>
          </w:tcPr>
          <w:p w14:paraId="1C6AB91C" w14:textId="412786D7" w:rsidR="00CC4027" w:rsidRPr="00ED141A" w:rsidRDefault="0015026F" w:rsidP="005775EC">
            <w:pPr>
              <w:spacing w:before="60" w:after="60"/>
              <w:rPr>
                <w:rFonts w:ascii="Source Sans Pro" w:hAnsi="Source Sans Pro"/>
                <w:szCs w:val="22"/>
              </w:rPr>
            </w:pPr>
            <w:r>
              <w:rPr>
                <w:rFonts w:ascii="Source Sans Pro" w:hAnsi="Source Sans Pro"/>
                <w:szCs w:val="22"/>
              </w:rPr>
              <w:t>Sydney</w:t>
            </w:r>
          </w:p>
        </w:tc>
      </w:tr>
      <w:tr w:rsidR="006A5D2D" w:rsidRPr="00ED141A" w14:paraId="7B386998" w14:textId="77777777" w:rsidTr="00261E63">
        <w:trPr>
          <w:trHeight w:val="223"/>
        </w:trPr>
        <w:tc>
          <w:tcPr>
            <w:tcW w:w="2363"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2637" w:type="pct"/>
            <w:tcBorders>
              <w:top w:val="single" w:sz="2" w:space="0" w:color="E0DBE3"/>
              <w:bottom w:val="single" w:sz="2" w:space="0" w:color="E0DBE3"/>
            </w:tcBorders>
          </w:tcPr>
          <w:p w14:paraId="23652B3C" w14:textId="05E78781" w:rsidR="00CC4027" w:rsidRPr="00ED141A" w:rsidRDefault="00D80381" w:rsidP="005775EC">
            <w:pPr>
              <w:spacing w:before="60" w:after="60"/>
              <w:rPr>
                <w:rFonts w:ascii="Source Sans Pro" w:hAnsi="Source Sans Pro"/>
                <w:szCs w:val="22"/>
              </w:rPr>
            </w:pPr>
            <w:r>
              <w:rPr>
                <w:rFonts w:ascii="Source Sans Pro" w:hAnsi="Source Sans Pro"/>
                <w:szCs w:val="22"/>
              </w:rPr>
              <w:t>Zoe Allebone, Director, Strategic Communications, 02 9284 9789</w:t>
            </w:r>
            <w:r w:rsidR="003673F2">
              <w:rPr>
                <w:rFonts w:ascii="Source Sans Pro" w:hAnsi="Source Sans Pro"/>
                <w:szCs w:val="22"/>
              </w:rPr>
              <w:t xml:space="preserve"> </w:t>
            </w:r>
          </w:p>
        </w:tc>
      </w:tr>
      <w:tr w:rsidR="006A5D2D" w:rsidRPr="00ED141A" w14:paraId="09716182" w14:textId="77777777" w:rsidTr="00261E63">
        <w:trPr>
          <w:trHeight w:val="223"/>
        </w:trPr>
        <w:tc>
          <w:tcPr>
            <w:tcW w:w="2363"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2637" w:type="pct"/>
            <w:tcBorders>
              <w:top w:val="single" w:sz="2" w:space="0" w:color="E0DBE3"/>
              <w:bottom w:val="single" w:sz="2" w:space="0" w:color="E0DBE3"/>
            </w:tcBorders>
          </w:tcPr>
          <w:p w14:paraId="038110E2" w14:textId="77777777" w:rsidR="00CC4027" w:rsidRPr="00ED141A" w:rsidRDefault="00D42348" w:rsidP="005775EC">
            <w:pPr>
              <w:spacing w:before="60" w:after="60"/>
              <w:rPr>
                <w:rFonts w:ascii="Source Sans Pro" w:hAnsi="Source Sans Pro"/>
                <w:szCs w:val="22"/>
              </w:rPr>
            </w:pPr>
            <w:hyperlink r:id="rId14" w:history="1">
              <w:r w:rsidR="00CC4027" w:rsidRPr="00ED141A">
                <w:rPr>
                  <w:rStyle w:val="Hyperlink"/>
                  <w:rFonts w:ascii="Source Sans Pro" w:hAnsi="Source Sans Pro"/>
                  <w:szCs w:val="22"/>
                </w:rPr>
                <w:t>jobs@oaic.gov.au</w:t>
              </w:r>
            </w:hyperlink>
          </w:p>
        </w:tc>
      </w:tr>
      <w:tr w:rsidR="006A5D2D" w:rsidRPr="00ED141A" w14:paraId="734F7349" w14:textId="77777777" w:rsidTr="00261E63">
        <w:trPr>
          <w:trHeight w:val="223"/>
        </w:trPr>
        <w:tc>
          <w:tcPr>
            <w:tcW w:w="2363"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2637" w:type="pct"/>
            <w:tcBorders>
              <w:top w:val="single" w:sz="2" w:space="0" w:color="E0DBE3"/>
              <w:bottom w:val="single" w:sz="2" w:space="0" w:color="E0DBE3"/>
            </w:tcBorders>
          </w:tcPr>
          <w:p w14:paraId="380A0430" w14:textId="28648009" w:rsidR="00CC4027" w:rsidRPr="00ED141A" w:rsidRDefault="00CC4027" w:rsidP="005775EC">
            <w:pPr>
              <w:spacing w:before="60" w:after="60"/>
              <w:rPr>
                <w:rFonts w:ascii="Source Sans Pro" w:hAnsi="Source Sans Pro"/>
                <w:szCs w:val="22"/>
              </w:rPr>
            </w:pPr>
            <w:r w:rsidRPr="00C17D73">
              <w:rPr>
                <w:rFonts w:ascii="Source Sans Pro" w:hAnsi="Source Sans Pro"/>
                <w:szCs w:val="22"/>
              </w:rPr>
              <w:t xml:space="preserve">Sunday 11:59pm, </w:t>
            </w:r>
            <w:r w:rsidR="008773D8">
              <w:rPr>
                <w:rFonts w:ascii="Source Sans Pro" w:hAnsi="Source Sans Pro"/>
                <w:szCs w:val="22"/>
              </w:rPr>
              <w:t>14 November</w:t>
            </w:r>
            <w:r w:rsidRPr="00C17D73">
              <w:rPr>
                <w:rFonts w:ascii="Source Sans Pro" w:hAnsi="Source Sans Pro"/>
                <w:szCs w:val="22"/>
              </w:rPr>
              <w:t xml:space="preserve"> 2021</w:t>
            </w:r>
          </w:p>
        </w:tc>
      </w:tr>
    </w:tbl>
    <w:p w14:paraId="7562D345" w14:textId="562C816E" w:rsidR="00CC4027" w:rsidRPr="006A5D2D" w:rsidRDefault="00CC4027" w:rsidP="00163247">
      <w:pPr>
        <w:pStyle w:val="Heading2"/>
        <w:rPr>
          <w:lang w:eastAsia="en-AU"/>
        </w:rPr>
      </w:pPr>
      <w:r w:rsidRPr="00ED141A">
        <w:rPr>
          <w:lang w:eastAsia="en-AU"/>
        </w:rPr>
        <w:t xml:space="preserve">About the </w:t>
      </w:r>
      <w:r w:rsidR="003673F2">
        <w:rPr>
          <w:lang w:eastAsia="en-AU"/>
        </w:rPr>
        <w:t>OAIC</w:t>
      </w:r>
    </w:p>
    <w:p w14:paraId="5399B242" w14:textId="263CABBA" w:rsidR="00CC4027" w:rsidRPr="00ED141A" w:rsidRDefault="00CC4027" w:rsidP="006A5D2D">
      <w:pPr>
        <w:ind w:right="685"/>
        <w:rPr>
          <w:rFonts w:ascii="Source Sans Pro" w:hAnsi="Source Sans Pro"/>
          <w:lang w:val="en-GB"/>
        </w:rPr>
      </w:pPr>
      <w:r w:rsidRPr="00ED141A">
        <w:rPr>
          <w:rFonts w:ascii="Source Sans Pro" w:hAnsi="Source Sans Pro"/>
          <w:lang w:val="en-GB"/>
        </w:rPr>
        <w:t>The O</w:t>
      </w:r>
      <w:r w:rsidR="003673F2">
        <w:rPr>
          <w:rFonts w:ascii="Source Sans Pro" w:hAnsi="Source Sans Pro"/>
          <w:lang w:val="en-GB"/>
        </w:rPr>
        <w:t>ffice of the Australian Information Commission (O</w:t>
      </w:r>
      <w:r w:rsidRPr="00ED141A">
        <w:rPr>
          <w:rFonts w:ascii="Source Sans Pro" w:hAnsi="Source Sans Pro"/>
          <w:lang w:val="en-GB"/>
        </w:rPr>
        <w:t>AIC</w:t>
      </w:r>
      <w:r w:rsidR="003673F2">
        <w:rPr>
          <w:rFonts w:ascii="Source Sans Pro" w:hAnsi="Source Sans Pro"/>
          <w:lang w:val="en-GB"/>
        </w:rPr>
        <w:t>)</w:t>
      </w:r>
      <w:r w:rsidRPr="00ED141A">
        <w:rPr>
          <w:rFonts w:ascii="Source Sans Pro" w:hAnsi="Source Sans Pro"/>
          <w:lang w:val="en-GB"/>
        </w:rPr>
        <w:t xml:space="preserve"> is an independent Commonwealth statutory agency within the Attorney-General’s portfolio. The OAIC integrates three key functions:</w:t>
      </w:r>
    </w:p>
    <w:p w14:paraId="4A586438" w14:textId="53748FB1" w:rsidR="00CC4027" w:rsidRPr="00ED141A" w:rsidRDefault="00CC4027" w:rsidP="006A5D2D">
      <w:pPr>
        <w:pStyle w:val="ListBullet"/>
        <w:spacing w:after="120"/>
        <w:ind w:right="685"/>
        <w:rPr>
          <w:rFonts w:ascii="Source Sans Pro" w:hAnsi="Source Sans Pro"/>
          <w:lang w:val="en-GB"/>
        </w:rPr>
      </w:pPr>
      <w:r w:rsidRPr="00ED141A">
        <w:rPr>
          <w:rFonts w:ascii="Source Sans Pro" w:hAnsi="Source Sans Pro"/>
          <w:lang w:val="en-GB"/>
        </w:rPr>
        <w:t xml:space="preserve">privacy functions conferred by the </w:t>
      </w:r>
      <w:r w:rsidRPr="006A5D2D">
        <w:rPr>
          <w:rFonts w:ascii="Source Sans Pro" w:hAnsi="Source Sans Pro"/>
          <w:i/>
          <w:iCs/>
          <w:lang w:val="en-GB"/>
        </w:rPr>
        <w:t xml:space="preserve">Privacy Act </w:t>
      </w:r>
      <w:r w:rsidR="006A5D2D" w:rsidRPr="006A5D2D">
        <w:rPr>
          <w:rFonts w:ascii="Source Sans Pro" w:hAnsi="Source Sans Pro"/>
          <w:i/>
          <w:iCs/>
          <w:lang w:val="en-GB"/>
        </w:rPr>
        <w:t>1988</w:t>
      </w:r>
      <w:r w:rsidR="006A5D2D">
        <w:rPr>
          <w:rFonts w:ascii="Source Sans Pro" w:hAnsi="Source Sans Pro"/>
          <w:lang w:val="en-GB"/>
        </w:rPr>
        <w:t xml:space="preserve"> </w:t>
      </w:r>
      <w:r w:rsidRPr="00ED141A">
        <w:rPr>
          <w:rFonts w:ascii="Source Sans Pro" w:hAnsi="Source Sans Pro"/>
          <w:lang w:val="en-GB"/>
        </w:rPr>
        <w:t>and other laws</w:t>
      </w:r>
    </w:p>
    <w:p w14:paraId="3C0994CE" w14:textId="77777777" w:rsidR="00CC4027" w:rsidRPr="00ED141A" w:rsidRDefault="00CC4027" w:rsidP="006A5D2D">
      <w:pPr>
        <w:pStyle w:val="ListBullet"/>
        <w:spacing w:after="120"/>
        <w:ind w:right="685"/>
        <w:rPr>
          <w:rFonts w:ascii="Source Sans Pro" w:hAnsi="Source Sans Pro"/>
          <w:lang w:val="en-GB"/>
        </w:rPr>
      </w:pPr>
      <w:r w:rsidRPr="00ED141A">
        <w:rPr>
          <w:rFonts w:ascii="Source Sans Pro" w:hAnsi="Source Sans Pro"/>
          <w:lang w:val="en-GB"/>
        </w:rPr>
        <w:t xml:space="preserve">freedom of information functions, in particular oversight of the operation of the </w:t>
      </w:r>
      <w:r w:rsidRPr="00ED141A">
        <w:rPr>
          <w:rFonts w:ascii="Source Sans Pro" w:hAnsi="Source Sans Pro"/>
          <w:i/>
          <w:iCs/>
          <w:lang w:val="en-GB"/>
        </w:rPr>
        <w:t>Freedom of Information Act 1982</w:t>
      </w:r>
      <w:r w:rsidRPr="00ED141A">
        <w:rPr>
          <w:rFonts w:ascii="Source Sans Pro" w:hAnsi="Source Sans Pro"/>
          <w:lang w:val="en-GB"/>
        </w:rPr>
        <w:t xml:space="preserve"> (the FOI Act) and review of decisions made by agencies and ministers under the FOI Act</w:t>
      </w:r>
    </w:p>
    <w:p w14:paraId="569E8238" w14:textId="77777777" w:rsidR="00CC4027" w:rsidRPr="00ED141A" w:rsidRDefault="00CC4027" w:rsidP="006A5D2D">
      <w:pPr>
        <w:pStyle w:val="ListBullet"/>
        <w:spacing w:after="120"/>
        <w:ind w:right="685"/>
        <w:rPr>
          <w:rFonts w:ascii="Source Sans Pro" w:hAnsi="Source Sans Pro"/>
          <w:lang w:val="en-GB"/>
        </w:rPr>
      </w:pPr>
      <w:r w:rsidRPr="00ED141A">
        <w:rPr>
          <w:rFonts w:ascii="Source Sans Pro" w:hAnsi="Source Sans Pro"/>
          <w:lang w:val="en-GB"/>
        </w:rPr>
        <w:t xml:space="preserve">government information policy functions conferred on the Australian Information Commissioner under the </w:t>
      </w:r>
      <w:r w:rsidRPr="00ED141A">
        <w:rPr>
          <w:rFonts w:ascii="Source Sans Pro" w:hAnsi="Source Sans Pro"/>
          <w:i/>
          <w:iCs/>
          <w:lang w:val="en-GB"/>
        </w:rPr>
        <w:t>Australian Information Commissioner Act 2010</w:t>
      </w:r>
      <w:r w:rsidRPr="00ED141A">
        <w:rPr>
          <w:rFonts w:ascii="Source Sans Pro" w:hAnsi="Source Sans Pro"/>
          <w:lang w:val="en-GB"/>
        </w:rPr>
        <w:t>.</w:t>
      </w:r>
    </w:p>
    <w:p w14:paraId="19F680F4" w14:textId="5E73C044" w:rsidR="00CC4027" w:rsidRPr="00ED141A" w:rsidRDefault="00CC4027" w:rsidP="00C54018">
      <w:pPr>
        <w:ind w:right="1110"/>
        <w:rPr>
          <w:rFonts w:ascii="Source Sans Pro" w:hAnsi="Source Sans Pro"/>
        </w:rPr>
      </w:pPr>
      <w:r w:rsidRPr="00ED141A">
        <w:rPr>
          <w:rFonts w:ascii="Source Sans Pro" w:hAnsi="Source Sans Pro"/>
        </w:rPr>
        <w:t>These three functions give the OAIC a unique perspective that comes from integrating the protection of personal information under the Privacy Act with the broader public interest in the free flow of information and with an individual’s right to access government information under the FOI Act.</w:t>
      </w:r>
    </w:p>
    <w:p w14:paraId="37CF0E91" w14:textId="4B94FE9A" w:rsidR="00515D76" w:rsidRPr="006A5D2D" w:rsidRDefault="003673F2" w:rsidP="00163247">
      <w:pPr>
        <w:pStyle w:val="Heading2"/>
      </w:pPr>
      <w:r>
        <w:rPr>
          <w:lang w:eastAsia="en-AU"/>
        </w:rPr>
        <w:br w:type="page"/>
      </w:r>
      <w:r w:rsidR="00515D76">
        <w:rPr>
          <w:lang w:eastAsia="en-AU"/>
        </w:rPr>
        <w:lastRenderedPageBreak/>
        <w:t xml:space="preserve">Communications </w:t>
      </w:r>
      <w:r w:rsidR="00CD6B24">
        <w:rPr>
          <w:lang w:eastAsia="en-AU"/>
        </w:rPr>
        <w:t>A</w:t>
      </w:r>
      <w:r w:rsidR="00515D76">
        <w:rPr>
          <w:lang w:eastAsia="en-AU"/>
        </w:rPr>
        <w:t>dviser</w:t>
      </w:r>
      <w:r w:rsidR="00B54487">
        <w:t>, Corporate Branch</w:t>
      </w:r>
    </w:p>
    <w:p w14:paraId="3D9B0A38" w14:textId="16336869" w:rsidR="004C4DE9" w:rsidRPr="00FF6D73" w:rsidRDefault="004C4DE9" w:rsidP="004C4DE9">
      <w:pPr>
        <w:spacing w:before="240" w:after="240"/>
        <w:rPr>
          <w:szCs w:val="22"/>
        </w:rPr>
      </w:pPr>
      <w:r w:rsidRPr="00FF6D73">
        <w:rPr>
          <w:szCs w:val="22"/>
        </w:rPr>
        <w:t>Working with the OAIC as part of a small</w:t>
      </w:r>
      <w:r>
        <w:rPr>
          <w:szCs w:val="22"/>
        </w:rPr>
        <w:t xml:space="preserve"> and</w:t>
      </w:r>
      <w:r w:rsidRPr="00FF6D73">
        <w:rPr>
          <w:szCs w:val="22"/>
        </w:rPr>
        <w:t xml:space="preserve"> collaborative Strategic Communications team, you will play a key role in developing and delivering a broad range of communications and engagement initiatives.</w:t>
      </w:r>
    </w:p>
    <w:p w14:paraId="7FE3EB6B" w14:textId="77777777" w:rsidR="004C4DE9" w:rsidRPr="00FF6D73" w:rsidRDefault="004C4DE9" w:rsidP="004C4DE9">
      <w:pPr>
        <w:spacing w:before="240" w:after="240"/>
        <w:rPr>
          <w:szCs w:val="22"/>
        </w:rPr>
      </w:pPr>
      <w:r w:rsidRPr="00FF6D73">
        <w:rPr>
          <w:szCs w:val="22"/>
        </w:rPr>
        <w:t>You will be an experienced and highly motivated professional with outstanding writing, content creation and project management skills who enjoys collaborating with others to achieve results.</w:t>
      </w:r>
    </w:p>
    <w:p w14:paraId="65CB6958" w14:textId="53C7BCD8" w:rsidR="004C4DE9" w:rsidRDefault="004C4DE9" w:rsidP="004C4DE9">
      <w:pPr>
        <w:spacing w:before="240" w:after="240"/>
        <w:rPr>
          <w:szCs w:val="22"/>
        </w:rPr>
      </w:pPr>
      <w:r>
        <w:rPr>
          <w:szCs w:val="22"/>
        </w:rPr>
        <w:t xml:space="preserve">We welcome applications from </w:t>
      </w:r>
      <w:r w:rsidR="00323007">
        <w:rPr>
          <w:szCs w:val="22"/>
        </w:rPr>
        <w:t xml:space="preserve">talented </w:t>
      </w:r>
      <w:r>
        <w:rPr>
          <w:szCs w:val="22"/>
        </w:rPr>
        <w:t>communications professionals with experience in</w:t>
      </w:r>
      <w:r w:rsidR="00F23468">
        <w:rPr>
          <w:szCs w:val="22"/>
        </w:rPr>
        <w:t xml:space="preserve"> the following areas</w:t>
      </w:r>
      <w:r>
        <w:rPr>
          <w:szCs w:val="22"/>
        </w:rPr>
        <w:t>:</w:t>
      </w:r>
    </w:p>
    <w:p w14:paraId="47955060" w14:textId="77777777" w:rsidR="004C4DE9" w:rsidRPr="00193ADA" w:rsidRDefault="004C4DE9" w:rsidP="00017E6D">
      <w:pPr>
        <w:pStyle w:val="ListBullet"/>
      </w:pPr>
      <w:r w:rsidRPr="00193ADA">
        <w:t>Education and awareness campaigns and programs</w:t>
      </w:r>
    </w:p>
    <w:p w14:paraId="463952EF" w14:textId="77777777" w:rsidR="004C4DE9" w:rsidRPr="00193ADA" w:rsidRDefault="004C4DE9" w:rsidP="00017E6D">
      <w:pPr>
        <w:pStyle w:val="ListBullet"/>
      </w:pPr>
      <w:r w:rsidRPr="00193ADA">
        <w:t>Digital communications including social media and e-newsletters</w:t>
      </w:r>
    </w:p>
    <w:p w14:paraId="202F6F6C" w14:textId="60A231F8" w:rsidR="004C4DE9" w:rsidRDefault="00017E6D" w:rsidP="00017E6D">
      <w:pPr>
        <w:pStyle w:val="ListBullet"/>
      </w:pPr>
      <w:r>
        <w:t>W</w:t>
      </w:r>
      <w:r w:rsidR="004C4DE9" w:rsidRPr="00193ADA">
        <w:t>riting and editing corporate publications such as corporate plans, annual reports and other stakeholder communications</w:t>
      </w:r>
    </w:p>
    <w:p w14:paraId="0B6AA206" w14:textId="614EEEA4" w:rsidR="00F23468" w:rsidRPr="00193ADA" w:rsidRDefault="00F23468" w:rsidP="00F23468">
      <w:pPr>
        <w:pStyle w:val="ListBullet"/>
        <w:rPr>
          <w:rFonts w:ascii="Source Sans Pro" w:hAnsi="Source Sans Pro"/>
        </w:rPr>
      </w:pPr>
      <w:r>
        <w:rPr>
          <w:rFonts w:ascii="Source Sans Pro" w:hAnsi="Source Sans Pro"/>
        </w:rPr>
        <w:t>I</w:t>
      </w:r>
      <w:r w:rsidRPr="00193ADA">
        <w:rPr>
          <w:rFonts w:ascii="Source Sans Pro" w:hAnsi="Source Sans Pro"/>
        </w:rPr>
        <w:t xml:space="preserve">nternal communications </w:t>
      </w:r>
    </w:p>
    <w:p w14:paraId="4E4FF21A" w14:textId="30405886" w:rsidR="00017E6D" w:rsidRDefault="00017E6D" w:rsidP="00017E6D">
      <w:pPr>
        <w:pStyle w:val="ListBullet"/>
      </w:pPr>
      <w:r>
        <w:t xml:space="preserve">Media </w:t>
      </w:r>
      <w:r w:rsidR="00705CA5">
        <w:t xml:space="preserve">and issues </w:t>
      </w:r>
      <w:r w:rsidR="00F23468">
        <w:t>management</w:t>
      </w:r>
    </w:p>
    <w:p w14:paraId="1627F869" w14:textId="5588EE85" w:rsidR="00F23468" w:rsidRPr="00193ADA" w:rsidRDefault="00F23468" w:rsidP="00017E6D">
      <w:pPr>
        <w:pStyle w:val="ListBullet"/>
      </w:pPr>
      <w:r>
        <w:t>Stakeholder engagement</w:t>
      </w:r>
      <w:r w:rsidR="00F5104E">
        <w:t xml:space="preserve"> and events.</w:t>
      </w:r>
    </w:p>
    <w:p w14:paraId="69FD91AC" w14:textId="77777777" w:rsidR="00CC4027" w:rsidRPr="00CC4027" w:rsidRDefault="00CC4027" w:rsidP="00163247">
      <w:pPr>
        <w:pStyle w:val="Heading2"/>
        <w:rPr>
          <w:lang w:eastAsia="en-AU"/>
        </w:rPr>
      </w:pPr>
      <w:r w:rsidRPr="00CC4027">
        <w:rPr>
          <w:lang w:eastAsia="en-AU"/>
        </w:rPr>
        <w:t>Assignment of duties</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5"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114FEDD2" w:rsidR="00CC4027" w:rsidRPr="00261E63" w:rsidRDefault="004C4DE9" w:rsidP="005775EC">
            <w:pPr>
              <w:spacing w:before="60" w:after="60"/>
              <w:rPr>
                <w:rFonts w:ascii="Source Sans Pro" w:hAnsi="Source Sans Pro"/>
                <w:szCs w:val="22"/>
              </w:rPr>
            </w:pPr>
            <w:r>
              <w:rPr>
                <w:rFonts w:ascii="Source Sans Pro" w:hAnsi="Source Sans Pro"/>
                <w:szCs w:val="22"/>
              </w:rPr>
              <w:t xml:space="preserve">Communications </w:t>
            </w:r>
            <w:r w:rsidR="005B0094">
              <w:rPr>
                <w:rFonts w:ascii="Source Sans Pro" w:hAnsi="Source Sans Pro"/>
                <w:szCs w:val="22"/>
              </w:rPr>
              <w:t>A</w:t>
            </w:r>
            <w:r>
              <w:rPr>
                <w:rFonts w:ascii="Source Sans Pro" w:hAnsi="Source Sans Pro"/>
                <w:szCs w:val="22"/>
              </w:rPr>
              <w:t>dviser</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47188876" w:rsidR="00CC4027" w:rsidRPr="00261E63" w:rsidRDefault="004C4DE9" w:rsidP="005775EC">
            <w:pPr>
              <w:spacing w:before="60" w:after="60"/>
              <w:rPr>
                <w:rFonts w:ascii="Source Sans Pro" w:hAnsi="Source Sans Pro"/>
                <w:szCs w:val="22"/>
              </w:rPr>
            </w:pPr>
            <w:r>
              <w:rPr>
                <w:rFonts w:ascii="Source Sans Pro" w:hAnsi="Source Sans Pro"/>
                <w:szCs w:val="22"/>
              </w:rPr>
              <w:t xml:space="preserve">Director / Assistant Director, Strategic Communications </w:t>
            </w:r>
          </w:p>
        </w:tc>
      </w:tr>
    </w:tbl>
    <w:p w14:paraId="628FDEED" w14:textId="77777777" w:rsidR="00261E63" w:rsidRDefault="00261E63" w:rsidP="00163247">
      <w:pPr>
        <w:pStyle w:val="Heading2"/>
        <w:rPr>
          <w:lang w:val="en-GB"/>
        </w:rPr>
      </w:pPr>
      <w:bookmarkStart w:id="6" w:name="_Hlk86133950"/>
      <w:bookmarkEnd w:id="5"/>
      <w:r>
        <w:rPr>
          <w:lang w:val="en-GB"/>
        </w:rPr>
        <w:t>The role</w:t>
      </w:r>
    </w:p>
    <w:p w14:paraId="59DA0242" w14:textId="77777777" w:rsidR="00352C4C" w:rsidRDefault="00352C4C" w:rsidP="00352C4C">
      <w:pPr>
        <w:spacing w:before="240" w:after="240"/>
        <w:rPr>
          <w:rFonts w:ascii="Calibri" w:hAnsi="Calibri"/>
        </w:rPr>
      </w:pPr>
      <w:r>
        <w:t xml:space="preserve">We are looking for highly motivated individuals at the APS 6 level who enjoy working both independently and as part of a team. </w:t>
      </w:r>
    </w:p>
    <w:p w14:paraId="455555BF" w14:textId="77777777" w:rsidR="00352C4C" w:rsidRDefault="00352C4C" w:rsidP="00352C4C">
      <w:pPr>
        <w:spacing w:before="240" w:after="240"/>
      </w:pPr>
      <w:r>
        <w:t xml:space="preserve">Communications advisers are part of the Strategic Communications function which manages external and internal communications and the OAIC website and intranet. </w:t>
      </w:r>
    </w:p>
    <w:p w14:paraId="1B9579B1" w14:textId="08C9EB52" w:rsidR="00352C4C" w:rsidRDefault="00352C4C" w:rsidP="00352C4C">
      <w:pPr>
        <w:spacing w:before="240" w:after="240"/>
      </w:pPr>
      <w:r>
        <w:t>The Strategic Communications team is responsible for a range of activities including:</w:t>
      </w:r>
    </w:p>
    <w:p w14:paraId="3E82EFB3" w14:textId="4BDECC2C" w:rsidR="00E24E81" w:rsidRPr="00A66DD3" w:rsidRDefault="00FD56A7" w:rsidP="0097708D">
      <w:pPr>
        <w:pStyle w:val="ListBullet"/>
      </w:pPr>
      <w:r w:rsidRPr="00A66DD3">
        <w:t xml:space="preserve">Delivering communications </w:t>
      </w:r>
      <w:r w:rsidR="00FB7E71">
        <w:t xml:space="preserve">strategy, </w:t>
      </w:r>
      <w:r w:rsidR="001D7956">
        <w:t xml:space="preserve">advice and </w:t>
      </w:r>
      <w:r w:rsidRPr="00A66DD3">
        <w:t xml:space="preserve">support </w:t>
      </w:r>
      <w:r w:rsidR="00D92160">
        <w:t xml:space="preserve">across </w:t>
      </w:r>
      <w:r w:rsidRPr="00A66DD3">
        <w:t xml:space="preserve">privacy and information </w:t>
      </w:r>
      <w:r w:rsidR="005A71B4" w:rsidRPr="00A66DD3">
        <w:t>access</w:t>
      </w:r>
      <w:r w:rsidRPr="00A66DD3">
        <w:t xml:space="preserve"> issues</w:t>
      </w:r>
      <w:r w:rsidR="001D7956">
        <w:t xml:space="preserve"> and initiatives</w:t>
      </w:r>
    </w:p>
    <w:p w14:paraId="66016A8E" w14:textId="2CC06611" w:rsidR="00FB7E71" w:rsidRDefault="001D7956" w:rsidP="0097708D">
      <w:pPr>
        <w:pStyle w:val="ListBullet"/>
      </w:pPr>
      <w:r>
        <w:t xml:space="preserve">Leading </w:t>
      </w:r>
      <w:r w:rsidR="00FB7E71">
        <w:t>major awareness campaigns such as Privacy Awareness Week and International Access to Information Day</w:t>
      </w:r>
    </w:p>
    <w:p w14:paraId="38883093" w14:textId="5609197F" w:rsidR="00AF5E74" w:rsidRDefault="00F5104E" w:rsidP="0097708D">
      <w:pPr>
        <w:pStyle w:val="ListBullet"/>
      </w:pPr>
      <w:r>
        <w:t>Leading delivery of corporate publications such as the corporate plan</w:t>
      </w:r>
      <w:r w:rsidR="0097708D">
        <w:t xml:space="preserve">, </w:t>
      </w:r>
      <w:r>
        <w:t>annual report</w:t>
      </w:r>
      <w:r w:rsidR="0097708D">
        <w:t>s</w:t>
      </w:r>
      <w:r>
        <w:t xml:space="preserve"> and Notifiable Data Breaches reports</w:t>
      </w:r>
    </w:p>
    <w:p w14:paraId="07B444F5" w14:textId="13125AD8" w:rsidR="00F5104E" w:rsidRPr="00A66DD3" w:rsidRDefault="00F5104E" w:rsidP="0097708D">
      <w:pPr>
        <w:pStyle w:val="ListBullet"/>
      </w:pPr>
      <w:r>
        <w:lastRenderedPageBreak/>
        <w:t xml:space="preserve">Managing </w:t>
      </w:r>
      <w:r w:rsidR="00A57026">
        <w:t>the OAIC</w:t>
      </w:r>
      <w:r w:rsidR="00D05914">
        <w:t xml:space="preserve">’s digital channels including </w:t>
      </w:r>
      <w:r w:rsidR="00323007">
        <w:t>social media</w:t>
      </w:r>
      <w:r w:rsidR="00352C4C">
        <w:t xml:space="preserve"> and</w:t>
      </w:r>
      <w:r w:rsidR="00B54487">
        <w:t xml:space="preserve"> </w:t>
      </w:r>
      <w:r w:rsidR="00323007">
        <w:t>newsletters</w:t>
      </w:r>
      <w:r w:rsidR="00B54487">
        <w:t xml:space="preserve">, and </w:t>
      </w:r>
      <w:r w:rsidR="00352C4C">
        <w:t xml:space="preserve">developing </w:t>
      </w:r>
      <w:r w:rsidR="00B54487">
        <w:t>website and intranet content</w:t>
      </w:r>
    </w:p>
    <w:p w14:paraId="6AE3C9F2" w14:textId="4F958E7A" w:rsidR="00323007" w:rsidRDefault="00323007" w:rsidP="0097708D">
      <w:pPr>
        <w:pStyle w:val="ListBullet"/>
      </w:pPr>
      <w:r>
        <w:t xml:space="preserve">Managing events and speaking engagements by the OAIC </w:t>
      </w:r>
      <w:r w:rsidR="001F4099">
        <w:t>Executive</w:t>
      </w:r>
      <w:r>
        <w:t xml:space="preserve"> and staff, including developing speeches and presentation materials</w:t>
      </w:r>
    </w:p>
    <w:p w14:paraId="354CA2C9" w14:textId="52EB1210" w:rsidR="00A66DD3" w:rsidRDefault="00BE1C36" w:rsidP="0097708D">
      <w:pPr>
        <w:pStyle w:val="ListBullet"/>
      </w:pPr>
      <w:r w:rsidRPr="00A66DD3">
        <w:t>Monitoring and managing</w:t>
      </w:r>
      <w:r w:rsidR="004B7071">
        <w:t xml:space="preserve"> media, </w:t>
      </w:r>
      <w:r w:rsidRPr="00A66DD3">
        <w:t xml:space="preserve">stakeholder and other emerging issues </w:t>
      </w:r>
    </w:p>
    <w:p w14:paraId="6E91D632" w14:textId="630CB5BD" w:rsidR="00B54487" w:rsidRDefault="00E24E81" w:rsidP="0097708D">
      <w:pPr>
        <w:pStyle w:val="ListBullet"/>
      </w:pPr>
      <w:r w:rsidRPr="00A66DD3">
        <w:t>Internal communications</w:t>
      </w:r>
      <w:r w:rsidR="00B54487">
        <w:t xml:space="preserve">, including all-staff events, newsletters, emails and other materials to support </w:t>
      </w:r>
      <w:r w:rsidR="004B7071">
        <w:t xml:space="preserve">OAIC strategy, capability development, </w:t>
      </w:r>
      <w:r w:rsidR="005B742C">
        <w:t>risk management, governance and change</w:t>
      </w:r>
    </w:p>
    <w:p w14:paraId="1C630C25" w14:textId="56F0EC96" w:rsidR="00BE1C36" w:rsidRDefault="00B54487" w:rsidP="0097708D">
      <w:pPr>
        <w:pStyle w:val="ListBullet"/>
      </w:pPr>
      <w:r>
        <w:t xml:space="preserve">Coordinating the design, development and implementation of the OAIC brand and editorial style guide </w:t>
      </w:r>
    </w:p>
    <w:bookmarkEnd w:id="6"/>
    <w:p w14:paraId="1ED596CC" w14:textId="7C1DF983" w:rsidR="00BE1C36" w:rsidRPr="00A66DD3" w:rsidRDefault="001F4099" w:rsidP="0097708D">
      <w:pPr>
        <w:pStyle w:val="ListBullet"/>
      </w:pPr>
      <w:r>
        <w:t>Leading delivery of</w:t>
      </w:r>
      <w:r w:rsidR="00BE1C36" w:rsidRPr="00A66DD3">
        <w:t xml:space="preserve"> OAIC research, </w:t>
      </w:r>
      <w:r w:rsidR="00E24E81" w:rsidRPr="00A66DD3">
        <w:t>such as</w:t>
      </w:r>
      <w:r w:rsidR="00BE1C36" w:rsidRPr="00A66DD3">
        <w:t xml:space="preserve"> the Australian Community Attitudes to Privacy Survey</w:t>
      </w:r>
    </w:p>
    <w:p w14:paraId="147E6ADC" w14:textId="3D7D0B85" w:rsidR="00E24E81" w:rsidRPr="00A66DD3" w:rsidRDefault="00BE1C36" w:rsidP="0097708D">
      <w:pPr>
        <w:pStyle w:val="ListBullet"/>
      </w:pPr>
      <w:r w:rsidRPr="00A66DD3">
        <w:t>Delivering education programs, including</w:t>
      </w:r>
      <w:r w:rsidR="00DD4034" w:rsidRPr="00A66DD3">
        <w:t xml:space="preserve"> organising </w:t>
      </w:r>
      <w:r w:rsidRPr="00A66DD3">
        <w:t xml:space="preserve">face-to-face </w:t>
      </w:r>
      <w:r w:rsidR="00475CD1">
        <w:t xml:space="preserve">and online </w:t>
      </w:r>
      <w:r w:rsidRPr="00A66DD3">
        <w:t>training and</w:t>
      </w:r>
      <w:r w:rsidR="00DD4034" w:rsidRPr="00A66DD3">
        <w:t xml:space="preserve"> </w:t>
      </w:r>
      <w:r w:rsidR="00E24E81" w:rsidRPr="00A66DD3">
        <w:t>supporting</w:t>
      </w:r>
      <w:r w:rsidR="00DD4034" w:rsidRPr="00A66DD3">
        <w:t xml:space="preserve"> development and promotion of</w:t>
      </w:r>
      <w:r w:rsidRPr="00A66DD3">
        <w:t xml:space="preserve"> e-learning</w:t>
      </w:r>
      <w:r w:rsidR="00DD4034" w:rsidRPr="00A66DD3">
        <w:t xml:space="preserve"> programs</w:t>
      </w:r>
    </w:p>
    <w:p w14:paraId="518A61D5" w14:textId="17EC84E7" w:rsidR="0097708D" w:rsidRDefault="0097708D" w:rsidP="0097708D">
      <w:pPr>
        <w:pStyle w:val="ListBullet"/>
      </w:pPr>
      <w:r>
        <w:t>Building s</w:t>
      </w:r>
      <w:r w:rsidR="00E24E81" w:rsidRPr="00A66DD3">
        <w:t xml:space="preserve">trong working relationships </w:t>
      </w:r>
      <w:r>
        <w:t xml:space="preserve">and developing joint communications initiatives </w:t>
      </w:r>
      <w:r w:rsidR="00E24E81" w:rsidRPr="00A66DD3">
        <w:t xml:space="preserve">with </w:t>
      </w:r>
      <w:r>
        <w:t>domestic and international regulators</w:t>
      </w:r>
      <w:r w:rsidR="00352C4C">
        <w:t>.</w:t>
      </w:r>
    </w:p>
    <w:p w14:paraId="5E8FE21E" w14:textId="42D34F03" w:rsidR="00CC4027" w:rsidRPr="00ED141A" w:rsidRDefault="00CC4027" w:rsidP="00163247">
      <w:pPr>
        <w:pStyle w:val="Heading2"/>
        <w:rPr>
          <w:lang w:eastAsia="en-AU"/>
        </w:rPr>
      </w:pPr>
      <w:r w:rsidRPr="00ED141A">
        <w:rPr>
          <w:lang w:eastAsia="en-AU"/>
        </w:rPr>
        <w:t>Main responsibilities</w:t>
      </w:r>
    </w:p>
    <w:p w14:paraId="3FBDD1C0" w14:textId="07EFF7D1" w:rsidR="00D66041" w:rsidRDefault="004050C9" w:rsidP="004050C9">
      <w:pPr>
        <w:pStyle w:val="NormalWeb"/>
        <w:shd w:val="clear" w:color="auto" w:fill="FFFFFF"/>
        <w:spacing w:before="0" w:beforeAutospacing="0" w:after="225" w:afterAutospacing="0"/>
        <w:rPr>
          <w:rFonts w:ascii="Source Sans Pro" w:hAnsi="Source Sans Pro" w:cs="Open Sans"/>
          <w:color w:val="000000"/>
          <w:sz w:val="22"/>
          <w:szCs w:val="22"/>
        </w:rPr>
      </w:pPr>
      <w:r>
        <w:rPr>
          <w:rFonts w:ascii="Source Sans Pro" w:hAnsi="Source Sans Pro" w:cs="Open Sans"/>
          <w:color w:val="000000"/>
          <w:sz w:val="22"/>
          <w:szCs w:val="22"/>
        </w:rPr>
        <w:t>Communications advisers work across a range of tasks and issues</w:t>
      </w:r>
      <w:r w:rsidR="00F1126E">
        <w:rPr>
          <w:rFonts w:ascii="Source Sans Pro" w:hAnsi="Source Sans Pro" w:cs="Open Sans"/>
          <w:color w:val="000000"/>
          <w:sz w:val="22"/>
          <w:szCs w:val="22"/>
        </w:rPr>
        <w:t xml:space="preserve"> with responsibility for particular channels, issues and projects. </w:t>
      </w:r>
      <w:r w:rsidR="001B2F97">
        <w:rPr>
          <w:rFonts w:ascii="Source Sans Pro" w:hAnsi="Source Sans Pro" w:cs="Open Sans"/>
          <w:color w:val="000000"/>
          <w:sz w:val="22"/>
          <w:szCs w:val="22"/>
        </w:rPr>
        <w:t>R</w:t>
      </w:r>
      <w:r w:rsidR="00D66041">
        <w:rPr>
          <w:rFonts w:ascii="Source Sans Pro" w:hAnsi="Source Sans Pro" w:cs="Open Sans"/>
          <w:color w:val="000000"/>
          <w:sz w:val="22"/>
          <w:szCs w:val="22"/>
        </w:rPr>
        <w:t xml:space="preserve">esponsibilities </w:t>
      </w:r>
      <w:r w:rsidR="001B2F97">
        <w:rPr>
          <w:rFonts w:ascii="Source Sans Pro" w:hAnsi="Source Sans Pro" w:cs="Open Sans"/>
          <w:color w:val="000000"/>
          <w:sz w:val="22"/>
          <w:szCs w:val="22"/>
        </w:rPr>
        <w:t xml:space="preserve">may </w:t>
      </w:r>
      <w:r w:rsidR="00D66041">
        <w:rPr>
          <w:rFonts w:ascii="Source Sans Pro" w:hAnsi="Source Sans Pro" w:cs="Open Sans"/>
          <w:color w:val="000000"/>
          <w:sz w:val="22"/>
          <w:szCs w:val="22"/>
        </w:rPr>
        <w:t>include:</w:t>
      </w:r>
    </w:p>
    <w:p w14:paraId="43B2004B" w14:textId="7855C7EB" w:rsidR="002C33D6" w:rsidRDefault="002C33D6" w:rsidP="00D66041">
      <w:pPr>
        <w:pStyle w:val="ListNumber"/>
      </w:pPr>
      <w:r>
        <w:t xml:space="preserve">Developing </w:t>
      </w:r>
      <w:r w:rsidR="00906B7E">
        <w:t xml:space="preserve">strategic </w:t>
      </w:r>
      <w:r>
        <w:t xml:space="preserve">communications </w:t>
      </w:r>
      <w:r w:rsidR="00FE3CE4">
        <w:t xml:space="preserve">and engagement </w:t>
      </w:r>
      <w:r>
        <w:t xml:space="preserve">plans to support </w:t>
      </w:r>
      <w:r w:rsidR="001B2F97">
        <w:t>OAIC campaigns, projects and regulatory activity</w:t>
      </w:r>
      <w:r w:rsidR="005B742C">
        <w:t xml:space="preserve">, and reporting </w:t>
      </w:r>
      <w:r w:rsidR="004B7071">
        <w:t xml:space="preserve">on activity and achievement of key performance indicators </w:t>
      </w:r>
    </w:p>
    <w:p w14:paraId="775FCBA3" w14:textId="4611435E" w:rsidR="00D66041" w:rsidRDefault="00D66041" w:rsidP="00D66041">
      <w:pPr>
        <w:pStyle w:val="ListNumber"/>
      </w:pPr>
      <w:r w:rsidRPr="00A66DD3">
        <w:t>Creating</w:t>
      </w:r>
      <w:r w:rsidR="001B2F97">
        <w:t xml:space="preserve"> external </w:t>
      </w:r>
      <w:r w:rsidRPr="00A66DD3">
        <w:t xml:space="preserve">communications and public education materials including </w:t>
      </w:r>
      <w:r w:rsidR="00B54487">
        <w:t>website</w:t>
      </w:r>
      <w:r w:rsidR="00B54487" w:rsidRPr="00A66DD3">
        <w:t xml:space="preserve"> </w:t>
      </w:r>
      <w:r w:rsidR="001B2F97">
        <w:t xml:space="preserve">and social media </w:t>
      </w:r>
      <w:r w:rsidRPr="00A66DD3">
        <w:t xml:space="preserve">content, </w:t>
      </w:r>
      <w:r w:rsidR="001B2F97">
        <w:t xml:space="preserve">news stories, </w:t>
      </w:r>
      <w:r w:rsidR="00B54487">
        <w:t xml:space="preserve">videos, </w:t>
      </w:r>
      <w:r w:rsidRPr="00A66DD3">
        <w:t xml:space="preserve">speeches and other </w:t>
      </w:r>
      <w:r w:rsidR="00B54487">
        <w:t>materials</w:t>
      </w:r>
      <w:r w:rsidR="00B54487" w:rsidRPr="00A66DD3">
        <w:t xml:space="preserve"> </w:t>
      </w:r>
    </w:p>
    <w:p w14:paraId="085B2C72" w14:textId="77777777" w:rsidR="004B7071" w:rsidRDefault="004B7071" w:rsidP="004B7071">
      <w:pPr>
        <w:pStyle w:val="ListNumber"/>
      </w:pPr>
      <w:r w:rsidRPr="00A66DD3">
        <w:t xml:space="preserve">Translating complex </w:t>
      </w:r>
      <w:r>
        <w:t xml:space="preserve">legal and </w:t>
      </w:r>
      <w:r w:rsidRPr="00A66DD3">
        <w:t>technical material into engaging content to meet the needs of a range of stakeholder audiences</w:t>
      </w:r>
      <w:r>
        <w:t xml:space="preserve"> and comply with accessibility requirements</w:t>
      </w:r>
    </w:p>
    <w:p w14:paraId="1A1CBF63" w14:textId="3A81C1F1" w:rsidR="005B742C" w:rsidRDefault="005B742C" w:rsidP="005B742C">
      <w:pPr>
        <w:pStyle w:val="ListNumber"/>
      </w:pPr>
      <w:r>
        <w:t xml:space="preserve">Creating internal </w:t>
      </w:r>
      <w:r w:rsidR="004B7071">
        <w:t>communications</w:t>
      </w:r>
      <w:r>
        <w:t xml:space="preserve"> plans and materials to support change management and increase staff capability in collaboration with relevant business units across the agency</w:t>
      </w:r>
      <w:r w:rsidRPr="00A66DD3">
        <w:t xml:space="preserve"> </w:t>
      </w:r>
    </w:p>
    <w:p w14:paraId="3D3E8DAA" w14:textId="1F5241E5" w:rsidR="005727AC" w:rsidRDefault="00D05914" w:rsidP="005727AC">
      <w:pPr>
        <w:pStyle w:val="ListNumber"/>
      </w:pPr>
      <w:r w:rsidRPr="005727AC">
        <w:t xml:space="preserve">Project managing and </w:t>
      </w:r>
      <w:r w:rsidR="00CB684B">
        <w:t>developing content for</w:t>
      </w:r>
      <w:r w:rsidRPr="005727AC">
        <w:t xml:space="preserve"> corporate publications such as the annual report and corporate plan</w:t>
      </w:r>
    </w:p>
    <w:p w14:paraId="5766BFC8" w14:textId="4080E51F" w:rsidR="00C91C17" w:rsidRDefault="00C91C17" w:rsidP="005727AC">
      <w:pPr>
        <w:pStyle w:val="ListNumber"/>
      </w:pPr>
      <w:r>
        <w:t xml:space="preserve">Preparing </w:t>
      </w:r>
      <w:r w:rsidR="004B7071">
        <w:t xml:space="preserve">briefing material </w:t>
      </w:r>
      <w:r w:rsidR="00E346CD">
        <w:t xml:space="preserve">and reports </w:t>
      </w:r>
      <w:r w:rsidR="004B7071">
        <w:t xml:space="preserve">for </w:t>
      </w:r>
      <w:r w:rsidR="00E346CD">
        <w:t xml:space="preserve">OAIC Executive, </w:t>
      </w:r>
      <w:r w:rsidR="004B7071">
        <w:t>government and stakeholders</w:t>
      </w:r>
      <w:r w:rsidR="00054014">
        <w:t xml:space="preserve"> </w:t>
      </w:r>
    </w:p>
    <w:p w14:paraId="233FEDCA" w14:textId="6178D5D2" w:rsidR="00E346CD" w:rsidRPr="00C90751" w:rsidRDefault="00E346CD" w:rsidP="00E346CD">
      <w:pPr>
        <w:pStyle w:val="ListNumber"/>
      </w:pPr>
      <w:r w:rsidRPr="00C90751">
        <w:t>Coordinat</w:t>
      </w:r>
      <w:r>
        <w:t>ing</w:t>
      </w:r>
      <w:r w:rsidRPr="00C90751">
        <w:t xml:space="preserve"> and promot</w:t>
      </w:r>
      <w:r>
        <w:t>ing</w:t>
      </w:r>
      <w:r w:rsidRPr="00C90751">
        <w:t xml:space="preserve"> stakeholder networks</w:t>
      </w:r>
      <w:r>
        <w:t xml:space="preserve"> including managing subscribers and EDMs</w:t>
      </w:r>
    </w:p>
    <w:p w14:paraId="0B55737E" w14:textId="29B93F41" w:rsidR="00B54487" w:rsidRDefault="00B54487" w:rsidP="004B7071">
      <w:pPr>
        <w:pStyle w:val="ListNumber"/>
      </w:pPr>
      <w:r>
        <w:t>Advising on writing and editing style</w:t>
      </w:r>
      <w:r w:rsidR="004B7071">
        <w:t xml:space="preserve"> and </w:t>
      </w:r>
      <w:r>
        <w:t xml:space="preserve">maintaining OAIC style guide and templates </w:t>
      </w:r>
    </w:p>
    <w:p w14:paraId="6A59FDEE" w14:textId="6B93FFB8" w:rsidR="00E346CD" w:rsidRPr="008E5465" w:rsidRDefault="00B54487" w:rsidP="00E346CD">
      <w:pPr>
        <w:pStyle w:val="ListNumber"/>
      </w:pPr>
      <w:r>
        <w:t xml:space="preserve">Event </w:t>
      </w:r>
      <w:r w:rsidR="00E346CD">
        <w:t xml:space="preserve">planning, </w:t>
      </w:r>
      <w:r>
        <w:t xml:space="preserve">management </w:t>
      </w:r>
      <w:r w:rsidR="00E346CD">
        <w:t>and promotion; supporting delivery of agency and partner events; w</w:t>
      </w:r>
      <w:r>
        <w:t>ebinar and live event production</w:t>
      </w:r>
    </w:p>
    <w:p w14:paraId="667D8CCE" w14:textId="54D071E8" w:rsidR="00D05914" w:rsidRDefault="0097708D" w:rsidP="004B7071">
      <w:pPr>
        <w:pStyle w:val="ListNumber"/>
      </w:pPr>
      <w:r w:rsidRPr="005727AC">
        <w:t>Managing procurement and contracts with external service providers and ensuring compliance.</w:t>
      </w:r>
    </w:p>
    <w:p w14:paraId="12C9DED4" w14:textId="2BDF4D40" w:rsidR="00E346CD" w:rsidRPr="00C90751" w:rsidRDefault="00E346CD" w:rsidP="00E346CD">
      <w:pPr>
        <w:pStyle w:val="ListNumber"/>
      </w:pPr>
      <w:r w:rsidRPr="00C90751">
        <w:lastRenderedPageBreak/>
        <w:t>Develop</w:t>
      </w:r>
      <w:r>
        <w:t>ing</w:t>
      </w:r>
      <w:r w:rsidRPr="00C90751">
        <w:t xml:space="preserve"> productive and collaborative internal and external stakeholder relationships</w:t>
      </w:r>
    </w:p>
    <w:p w14:paraId="008ACD4B" w14:textId="64B21223" w:rsidR="00E346CD" w:rsidRPr="00C90751" w:rsidRDefault="00E346CD" w:rsidP="00E346CD">
      <w:pPr>
        <w:pStyle w:val="ListNumber"/>
      </w:pPr>
      <w:r w:rsidRPr="00C90751">
        <w:t>Othe</w:t>
      </w:r>
      <w:r>
        <w:t>r</w:t>
      </w:r>
      <w:r w:rsidRPr="00C90751">
        <w:t xml:space="preserve"> communications and related duties, as directed</w:t>
      </w:r>
    </w:p>
    <w:p w14:paraId="78224E82" w14:textId="249B9A8F" w:rsidR="00CC4027" w:rsidRPr="005727AC" w:rsidRDefault="00CC4027" w:rsidP="003673F2">
      <w:pPr>
        <w:pStyle w:val="ListBullet"/>
        <w:numPr>
          <w:ilvl w:val="0"/>
          <w:numId w:val="0"/>
        </w:numPr>
        <w:spacing w:after="120"/>
        <w:rPr>
          <w:rFonts w:ascii="Source Sans Pro" w:hAnsi="Source Sans Pro" w:cstheme="minorHAnsi"/>
          <w:szCs w:val="22"/>
        </w:rPr>
      </w:pPr>
      <w:r w:rsidRPr="005727AC">
        <w:rPr>
          <w:rFonts w:ascii="Source Sans Pro" w:hAnsi="Source Sans Pro" w:cstheme="minorHAnsi"/>
          <w:szCs w:val="22"/>
        </w:rPr>
        <w:t xml:space="preserve">These duties are to be performed in accordance with the APS Code of Conduct and APS Values and Office policies, including Workplace Diversity and Work Health and Safety. Under section 25 of the </w:t>
      </w:r>
      <w:r w:rsidRPr="005727AC">
        <w:rPr>
          <w:rFonts w:ascii="Source Sans Pro" w:hAnsi="Source Sans Pro" w:cstheme="minorHAnsi"/>
          <w:i/>
          <w:iCs/>
          <w:szCs w:val="22"/>
        </w:rPr>
        <w:t>Public Service Act 1999</w:t>
      </w:r>
      <w:r w:rsidRPr="005727AC">
        <w:rPr>
          <w:rFonts w:ascii="Source Sans Pro" w:hAnsi="Source Sans Pro" w:cstheme="minorHAnsi"/>
          <w:szCs w:val="22"/>
        </w:rPr>
        <w:t xml:space="preserve"> the Office may re-assign the duties of an employee from time to time.</w:t>
      </w:r>
    </w:p>
    <w:p w14:paraId="7B4AE1E3" w14:textId="77777777" w:rsidR="00CC4027" w:rsidRPr="00ED141A" w:rsidRDefault="00CC4027" w:rsidP="00163247">
      <w:pPr>
        <w:pStyle w:val="Heading2"/>
        <w:rPr>
          <w:lang w:eastAsia="en-AU"/>
        </w:rPr>
      </w:pPr>
      <w:r w:rsidRPr="00ED141A">
        <w:rPr>
          <w:lang w:eastAsia="en-AU"/>
        </w:rPr>
        <w:t>Position location</w:t>
      </w:r>
    </w:p>
    <w:p w14:paraId="38D0372E" w14:textId="6C096D6F" w:rsidR="00163247" w:rsidRPr="00163247" w:rsidRDefault="00163247" w:rsidP="00163247">
      <w:pPr>
        <w:pStyle w:val="ListBullet"/>
        <w:numPr>
          <w:ilvl w:val="0"/>
          <w:numId w:val="0"/>
        </w:numPr>
        <w:spacing w:after="120"/>
        <w:rPr>
          <w:rFonts w:ascii="Source Sans Pro" w:hAnsi="Source Sans Pro" w:cstheme="minorHAnsi"/>
          <w:szCs w:val="22"/>
        </w:rPr>
      </w:pPr>
      <w:bookmarkStart w:id="7" w:name="_Hlk82175825"/>
      <w:r w:rsidRPr="00163247">
        <w:rPr>
          <w:rFonts w:ascii="Source Sans Pro" w:hAnsi="Source Sans Pro" w:cstheme="minorHAnsi"/>
          <w:szCs w:val="22"/>
        </w:rPr>
        <w:t>This position is based in Sydney, however we encourage and consider applications from eligible members of the community who may be based interstate.</w:t>
      </w:r>
      <w:bookmarkEnd w:id="7"/>
    </w:p>
    <w:p w14:paraId="21DB4287" w14:textId="5276F635" w:rsidR="00145EFF" w:rsidRPr="00604B85" w:rsidRDefault="00145EFF" w:rsidP="00163247">
      <w:pPr>
        <w:pStyle w:val="Heading2"/>
      </w:pPr>
      <w:r w:rsidRPr="00604B85">
        <w:t>Remuneration and benefits</w:t>
      </w:r>
    </w:p>
    <w:p w14:paraId="2341A0AC" w14:textId="65FB6768" w:rsidR="00BB24B5" w:rsidRPr="00513FC5" w:rsidRDefault="00BB24B5" w:rsidP="00BB24B5">
      <w:pPr>
        <w:spacing w:after="240"/>
        <w:rPr>
          <w:szCs w:val="22"/>
        </w:rPr>
      </w:pPr>
      <w:r w:rsidRPr="00163247">
        <w:rPr>
          <w:szCs w:val="22"/>
        </w:rPr>
        <w:t xml:space="preserve">Total remuneration package will include up to </w:t>
      </w:r>
      <w:r w:rsidR="00145EFF" w:rsidRPr="00163247">
        <w:rPr>
          <w:rFonts w:ascii="Source Sans Pro" w:hAnsi="Source Sans Pro"/>
        </w:rPr>
        <w:t>$108,703 ($85,541 to $94,197</w:t>
      </w:r>
      <w:r w:rsidRPr="00163247">
        <w:rPr>
          <w:szCs w:val="22"/>
        </w:rPr>
        <w:t xml:space="preserve"> plus 15.4% superannuation) dependent on your experience, skills and abilities.</w:t>
      </w:r>
    </w:p>
    <w:p w14:paraId="27BDA8CC" w14:textId="77777777" w:rsidR="00BB24B5" w:rsidRPr="00513FC5" w:rsidRDefault="00BB24B5" w:rsidP="00BB24B5">
      <w:pPr>
        <w:spacing w:before="120" w:after="120"/>
        <w:rPr>
          <w:szCs w:val="22"/>
        </w:rPr>
      </w:pPr>
      <w:r w:rsidRPr="00513FC5">
        <w:rPr>
          <w:szCs w:val="22"/>
        </w:rPr>
        <w:t>The OAIC is committed to enabling its people to perform at their best and offers the following benefits:</w:t>
      </w:r>
    </w:p>
    <w:p w14:paraId="32016A6F" w14:textId="77777777" w:rsidR="00BB24B5" w:rsidRPr="00513FC5" w:rsidRDefault="00BB24B5" w:rsidP="00BB24B5">
      <w:pPr>
        <w:pStyle w:val="ListBullet"/>
        <w:spacing w:after="120"/>
        <w:rPr>
          <w:szCs w:val="22"/>
          <w:lang w:eastAsia="ko-KR"/>
        </w:rPr>
      </w:pPr>
      <w:r w:rsidRPr="00513FC5">
        <w:rPr>
          <w:szCs w:val="22"/>
          <w:lang w:eastAsia="ko-KR"/>
        </w:rPr>
        <w:t>Opportunity to work at the cutting edge of privacy and data protection, paving the way for future career opportunities.</w:t>
      </w:r>
    </w:p>
    <w:p w14:paraId="7B5CF35F" w14:textId="77777777" w:rsidR="00BB24B5" w:rsidRPr="00513FC5" w:rsidRDefault="00BB24B5" w:rsidP="00BB24B5">
      <w:pPr>
        <w:pStyle w:val="ListBullet"/>
        <w:spacing w:after="120"/>
        <w:rPr>
          <w:szCs w:val="22"/>
          <w:lang w:eastAsia="ko-KR"/>
        </w:rPr>
      </w:pPr>
      <w:r w:rsidRPr="00513FC5">
        <w:rPr>
          <w:szCs w:val="22"/>
          <w:lang w:eastAsia="ko-KR"/>
        </w:rPr>
        <w:t>Access to ongoing professional development, with a capability framework to guide skill enhancement.</w:t>
      </w:r>
    </w:p>
    <w:p w14:paraId="37F1758E" w14:textId="77777777" w:rsidR="00BB24B5" w:rsidRPr="00513FC5" w:rsidRDefault="00BB24B5" w:rsidP="00BB24B5">
      <w:pPr>
        <w:pStyle w:val="ListBullet"/>
        <w:spacing w:after="120"/>
        <w:rPr>
          <w:szCs w:val="22"/>
          <w:lang w:eastAsia="ko-KR"/>
        </w:rPr>
      </w:pPr>
      <w:r w:rsidRPr="00513FC5">
        <w:rPr>
          <w:szCs w:val="22"/>
          <w:lang w:eastAsia="ko-KR"/>
        </w:rPr>
        <w:t xml:space="preserve">Genuine flexibility to help achieve a balance between work and home life.  </w:t>
      </w:r>
    </w:p>
    <w:p w14:paraId="45378DBF" w14:textId="77777777" w:rsidR="00BB24B5" w:rsidRPr="00513FC5" w:rsidRDefault="00BB24B5" w:rsidP="00BB24B5">
      <w:pPr>
        <w:pStyle w:val="ListBullet"/>
        <w:spacing w:after="120"/>
        <w:rPr>
          <w:szCs w:val="22"/>
          <w:lang w:eastAsia="ko-KR"/>
        </w:rPr>
      </w:pPr>
      <w:r w:rsidRPr="00513FC5">
        <w:rPr>
          <w:szCs w:val="22"/>
          <w:lang w:eastAsia="ko-KR"/>
        </w:rPr>
        <w:t>Additional paid leave over the Christmas to New Year period as well as access to other leave (e.g. for study or moving).</w:t>
      </w:r>
    </w:p>
    <w:p w14:paraId="7F45A4F6" w14:textId="77777777" w:rsidR="00BB24B5" w:rsidRPr="00513FC5" w:rsidRDefault="00BB24B5" w:rsidP="00BB24B5">
      <w:pPr>
        <w:pStyle w:val="ListBullet"/>
        <w:spacing w:after="120"/>
        <w:rPr>
          <w:szCs w:val="22"/>
          <w:lang w:eastAsia="ko-KR"/>
        </w:rPr>
      </w:pPr>
      <w:r w:rsidRPr="00513FC5">
        <w:rPr>
          <w:szCs w:val="22"/>
          <w:lang w:eastAsia="ko-KR"/>
        </w:rPr>
        <w:t>Contribution to your wellbeing through subsidies for eye health, flu vaccinations and a wellbeing allowance.</w:t>
      </w:r>
    </w:p>
    <w:p w14:paraId="2DD663A2" w14:textId="77777777" w:rsidR="00BB24B5" w:rsidRPr="00513FC5" w:rsidRDefault="00BB24B5" w:rsidP="00BB24B5">
      <w:pPr>
        <w:pStyle w:val="ListBullet"/>
        <w:numPr>
          <w:ilvl w:val="0"/>
          <w:numId w:val="0"/>
        </w:numPr>
        <w:spacing w:before="240" w:after="120"/>
        <w:rPr>
          <w:szCs w:val="22"/>
          <w:lang w:eastAsia="ko-KR"/>
        </w:rPr>
      </w:pPr>
      <w:r w:rsidRPr="00513FC5">
        <w:rPr>
          <w:szCs w:val="22"/>
          <w:lang w:eastAsia="ko-KR"/>
        </w:rPr>
        <w:t xml:space="preserve">Terms and conditions of employment are set out in </w:t>
      </w:r>
      <w:hyperlink r:id="rId15" w:history="1">
        <w:r w:rsidRPr="00513FC5">
          <w:rPr>
            <w:rStyle w:val="Hyperlink"/>
            <w:szCs w:val="22"/>
            <w:lang w:eastAsia="ko-KR"/>
          </w:rPr>
          <w:t>OAIC’s Enterprise Agreement 2016 to 2019</w:t>
        </w:r>
      </w:hyperlink>
      <w:r w:rsidRPr="00513FC5">
        <w:rPr>
          <w:szCs w:val="22"/>
          <w:lang w:eastAsia="ko-KR"/>
        </w:rPr>
        <w:t xml:space="preserve">. </w:t>
      </w:r>
      <w:r>
        <w:rPr>
          <w:szCs w:val="22"/>
          <w:lang w:eastAsia="ko-KR"/>
        </w:rPr>
        <w:t>R</w:t>
      </w:r>
      <w:r w:rsidRPr="00513FC5">
        <w:rPr>
          <w:szCs w:val="22"/>
          <w:lang w:eastAsia="ko-KR"/>
        </w:rPr>
        <w:t xml:space="preserve">emuneration is detailed in the </w:t>
      </w:r>
      <w:hyperlink r:id="rId16" w:history="1">
        <w:r w:rsidRPr="00513FC5">
          <w:rPr>
            <w:rStyle w:val="Hyperlink"/>
            <w:szCs w:val="22"/>
            <w:lang w:eastAsia="ko-KR"/>
          </w:rPr>
          <w:t>Commissioner’s 2019 Determination</w:t>
        </w:r>
      </w:hyperlink>
      <w:r w:rsidRPr="00513FC5">
        <w:rPr>
          <w:szCs w:val="22"/>
          <w:lang w:eastAsia="ko-KR"/>
        </w:rPr>
        <w:t>, with salary progression based on annual assessments of performance and contribution.</w:t>
      </w:r>
    </w:p>
    <w:p w14:paraId="2EB7AE50" w14:textId="77777777" w:rsidR="00CC4027" w:rsidRPr="00ED141A" w:rsidRDefault="00CC4027" w:rsidP="00163247">
      <w:pPr>
        <w:pStyle w:val="Heading2"/>
        <w:rPr>
          <w:lang w:eastAsia="en-AU"/>
        </w:rPr>
      </w:pPr>
      <w:r w:rsidRPr="00ED141A">
        <w:rPr>
          <w:lang w:eastAsia="en-AU"/>
        </w:rPr>
        <w:t>Eligibility</w:t>
      </w:r>
    </w:p>
    <w:p w14:paraId="27EE9EDF"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 xml:space="preserve">Section 22 of the </w:t>
      </w:r>
      <w:r w:rsidRPr="005727AC">
        <w:rPr>
          <w:rFonts w:ascii="Source Sans Pro" w:hAnsi="Source Sans Pro"/>
          <w:i/>
          <w:iCs/>
        </w:rPr>
        <w:t>Public Service Act 1999</w:t>
      </w:r>
      <w:r w:rsidRPr="00ED141A">
        <w:rPr>
          <w:rFonts w:ascii="Source Sans Pro" w:hAnsi="Source Sans Pro"/>
        </w:rPr>
        <w:t xml:space="preserve"> requires that APS employees must be Australian citizens.</w:t>
      </w:r>
    </w:p>
    <w:p w14:paraId="08519E31"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There are restrictions on employment of people who have, within the previous 12 months, accepted a redundancy benefit from an APS agency or a non-APS Commonwealth employer.</w:t>
      </w:r>
    </w:p>
    <w:p w14:paraId="3E2E74B9" w14:textId="77777777" w:rsidR="00CC4027" w:rsidRPr="00ED141A" w:rsidRDefault="00CC4027" w:rsidP="00163247">
      <w:pPr>
        <w:pStyle w:val="ListBullet"/>
        <w:numPr>
          <w:ilvl w:val="0"/>
          <w:numId w:val="39"/>
        </w:numPr>
        <w:spacing w:after="120"/>
        <w:rPr>
          <w:rFonts w:ascii="Source Sans Pro" w:hAnsi="Source Sans Pro"/>
        </w:rPr>
      </w:pPr>
      <w:r w:rsidRPr="00ED141A">
        <w:rPr>
          <w:rFonts w:ascii="Source Sans Pro" w:hAnsi="Source Sans Pro"/>
        </w:rPr>
        <w:t>For the duration of your employment with the OAIC you will be required to obtain and maintain an Australian Government security clearance at the Negative Vetting Level 1 background.</w:t>
      </w:r>
    </w:p>
    <w:p w14:paraId="57C58F6A" w14:textId="77777777" w:rsidR="005727AC" w:rsidRPr="00ED141A" w:rsidRDefault="005727AC" w:rsidP="00163247">
      <w:pPr>
        <w:pStyle w:val="Heading2"/>
        <w:rPr>
          <w:lang w:eastAsia="en-AU"/>
        </w:rPr>
      </w:pPr>
      <w:r w:rsidRPr="00ED141A">
        <w:rPr>
          <w:lang w:eastAsia="en-AU"/>
        </w:rPr>
        <w:lastRenderedPageBreak/>
        <w:t xml:space="preserve">Selection </w:t>
      </w:r>
      <w:r>
        <w:rPr>
          <w:lang w:eastAsia="en-AU"/>
        </w:rPr>
        <w:t>c</w:t>
      </w:r>
      <w:r w:rsidRPr="00ED141A">
        <w:rPr>
          <w:lang w:eastAsia="en-AU"/>
        </w:rPr>
        <w:t>riteria</w:t>
      </w:r>
    </w:p>
    <w:p w14:paraId="511BCB98" w14:textId="77777777" w:rsidR="005727AC" w:rsidRPr="00ED141A" w:rsidRDefault="005727AC" w:rsidP="005727AC">
      <w:pPr>
        <w:autoSpaceDE w:val="0"/>
        <w:autoSpaceDN w:val="0"/>
        <w:adjustRightInd w:val="0"/>
        <w:rPr>
          <w:rFonts w:ascii="Source Sans Pro" w:hAnsi="Source Sans Pro"/>
        </w:rPr>
      </w:pPr>
      <w:r w:rsidRPr="00ED141A">
        <w:rPr>
          <w:rFonts w:ascii="Source Sans Pro" w:hAnsi="Source Sans Pro"/>
        </w:rPr>
        <w:t>In addition to meeting the eligibility criteria set out above, applicants will need to have:</w:t>
      </w:r>
    </w:p>
    <w:p w14:paraId="325E6A40" w14:textId="77777777" w:rsidR="005727AC" w:rsidRDefault="005727AC" w:rsidP="005727AC">
      <w:pPr>
        <w:pStyle w:val="ListBullet"/>
      </w:pPr>
      <w:r w:rsidRPr="005727AC">
        <w:t>Outstanding writing and editing skills</w:t>
      </w:r>
    </w:p>
    <w:p w14:paraId="6B1EDF88" w14:textId="15386447" w:rsidR="005727AC" w:rsidRPr="005727AC" w:rsidRDefault="005727AC" w:rsidP="005727AC">
      <w:pPr>
        <w:pStyle w:val="ListBullet"/>
      </w:pPr>
      <w:r w:rsidRPr="005727AC">
        <w:t>Tertiary qualifications or relevant experience in media</w:t>
      </w:r>
      <w:r w:rsidR="005B742C">
        <w:t>, marketing</w:t>
      </w:r>
      <w:r w:rsidRPr="005727AC">
        <w:t xml:space="preserve"> </w:t>
      </w:r>
      <w:r w:rsidR="005B742C">
        <w:t>or</w:t>
      </w:r>
      <w:r w:rsidR="005B742C" w:rsidRPr="005727AC">
        <w:t xml:space="preserve"> </w:t>
      </w:r>
      <w:r w:rsidRPr="005727AC">
        <w:t>communications</w:t>
      </w:r>
    </w:p>
    <w:p w14:paraId="2B10D822" w14:textId="77777777" w:rsidR="00424CDA" w:rsidRPr="00E346CD" w:rsidRDefault="005727AC" w:rsidP="005727AC">
      <w:pPr>
        <w:pStyle w:val="ListBullet"/>
        <w:rPr>
          <w:bCs/>
          <w:i/>
        </w:rPr>
      </w:pPr>
      <w:r w:rsidRPr="005727AC">
        <w:t>A sound understanding of communications channels, including media, digital and social</w:t>
      </w:r>
    </w:p>
    <w:p w14:paraId="10D97152" w14:textId="77777777" w:rsidR="009C13FD" w:rsidRPr="00E346CD" w:rsidRDefault="00424CDA" w:rsidP="005727AC">
      <w:pPr>
        <w:pStyle w:val="ListBullet"/>
        <w:rPr>
          <w:bCs/>
          <w:i/>
        </w:rPr>
      </w:pPr>
      <w:r>
        <w:t>Ability to work to tight deadlines and manage multiple projects</w:t>
      </w:r>
    </w:p>
    <w:p w14:paraId="7D367B96" w14:textId="77777777" w:rsidR="000447B7" w:rsidRPr="00E346CD" w:rsidRDefault="009C13FD" w:rsidP="005727AC">
      <w:pPr>
        <w:pStyle w:val="ListBullet"/>
        <w:rPr>
          <w:bCs/>
          <w:i/>
        </w:rPr>
      </w:pPr>
      <w:r>
        <w:t>Excellent attention to detail</w:t>
      </w:r>
    </w:p>
    <w:p w14:paraId="1A724CC9" w14:textId="0C493B9F" w:rsidR="005727AC" w:rsidRDefault="00270D96" w:rsidP="005727AC">
      <w:pPr>
        <w:pStyle w:val="ListBullet"/>
        <w:rPr>
          <w:bCs/>
          <w:i/>
        </w:rPr>
      </w:pPr>
      <w:r>
        <w:t>Analytical skills including ability to interpret data</w:t>
      </w:r>
    </w:p>
    <w:p w14:paraId="2DF86F8C" w14:textId="77777777" w:rsidR="005727AC" w:rsidRPr="00163247" w:rsidRDefault="005727AC" w:rsidP="00163247">
      <w:pPr>
        <w:rPr>
          <w:i/>
          <w:iCs/>
        </w:rPr>
      </w:pPr>
      <w:r w:rsidRPr="00163247">
        <w:rPr>
          <w:i/>
          <w:iCs/>
        </w:rPr>
        <w:t>Highly desirable criteria</w:t>
      </w:r>
    </w:p>
    <w:p w14:paraId="2EDC0E00" w14:textId="5FA3FE87" w:rsidR="005727AC" w:rsidRDefault="005727AC" w:rsidP="005727AC">
      <w:pPr>
        <w:pStyle w:val="ListBullet"/>
      </w:pPr>
      <w:r>
        <w:t>W</w:t>
      </w:r>
      <w:r w:rsidRPr="00FF6D73">
        <w:t>orking with regulatory, legal, policy or other technical content</w:t>
      </w:r>
    </w:p>
    <w:p w14:paraId="2E065E28" w14:textId="77777777" w:rsidR="005B742C" w:rsidRDefault="005B742C" w:rsidP="003C4EC0">
      <w:pPr>
        <w:pStyle w:val="ListBullet"/>
      </w:pPr>
      <w:r>
        <w:t xml:space="preserve">Experience on EDM platforms </w:t>
      </w:r>
    </w:p>
    <w:p w14:paraId="4733D82A" w14:textId="20F43FA2" w:rsidR="005B742C" w:rsidRDefault="005B742C" w:rsidP="003C4EC0">
      <w:pPr>
        <w:pStyle w:val="ListBullet"/>
      </w:pPr>
      <w:r>
        <w:t>Basic image editing and html skills</w:t>
      </w:r>
    </w:p>
    <w:p w14:paraId="4B11DC0F" w14:textId="77777777" w:rsidR="005727AC" w:rsidRPr="00513FC5" w:rsidRDefault="005727AC" w:rsidP="005727AC">
      <w:pPr>
        <w:rPr>
          <w:szCs w:val="22"/>
        </w:rPr>
      </w:pPr>
      <w:r w:rsidRPr="00513FC5">
        <w:rPr>
          <w:szCs w:val="22"/>
        </w:rPr>
        <w:t>For more information on the general selection criteria</w:t>
      </w:r>
      <w:r>
        <w:rPr>
          <w:szCs w:val="22"/>
        </w:rPr>
        <w:t xml:space="preserve"> see </w:t>
      </w:r>
      <w:hyperlink r:id="rId17" w:history="1">
        <w:r w:rsidRPr="00141D85">
          <w:rPr>
            <w:rStyle w:val="Hyperlink"/>
          </w:rPr>
          <w:t>www.apsc.gov.au/integrated-leadership-system-ils-aps-6-profile</w:t>
        </w:r>
      </w:hyperlink>
      <w:r w:rsidRPr="00513FC5">
        <w:rPr>
          <w:szCs w:val="22"/>
        </w:rPr>
        <w:t xml:space="preserve"> </w:t>
      </w:r>
    </w:p>
    <w:p w14:paraId="2C7C3BA6" w14:textId="77777777" w:rsidR="00CC4027" w:rsidRPr="00ED141A" w:rsidRDefault="00CC4027" w:rsidP="00163247">
      <w:pPr>
        <w:pStyle w:val="Heading2"/>
        <w:rPr>
          <w:lang w:eastAsia="en-AU"/>
        </w:rPr>
      </w:pPr>
      <w:r w:rsidRPr="00ED141A">
        <w:rPr>
          <w:lang w:eastAsia="en-AU"/>
        </w:rPr>
        <w:t xml:space="preserve">How to apply </w:t>
      </w:r>
    </w:p>
    <w:p w14:paraId="5487CA26" w14:textId="77777777" w:rsidR="004B7071" w:rsidRDefault="00CC4027" w:rsidP="00CC4027">
      <w:pPr>
        <w:rPr>
          <w:rFonts w:ascii="Source Sans Pro" w:hAnsi="Source Sans Pro"/>
          <w:lang w:val="en-GB"/>
        </w:rPr>
      </w:pPr>
      <w:r w:rsidRPr="00ED141A">
        <w:rPr>
          <w:rFonts w:ascii="Source Sans Pro" w:hAnsi="Source Sans Pro"/>
          <w:lang w:val="en-GB"/>
        </w:rPr>
        <w:t xml:space="preserve">Please complete the attached application sheet as part of your application. </w:t>
      </w:r>
    </w:p>
    <w:p w14:paraId="339EE740" w14:textId="2A84B42D" w:rsidR="004B7071" w:rsidRDefault="00CC4027" w:rsidP="00CC4027">
      <w:pPr>
        <w:rPr>
          <w:rFonts w:ascii="Source Sans Pro" w:hAnsi="Source Sans Pro"/>
          <w:lang w:val="en-GB"/>
        </w:rPr>
      </w:pPr>
      <w:r w:rsidRPr="00ED141A">
        <w:rPr>
          <w:rFonts w:ascii="Source Sans Pro" w:hAnsi="Source Sans Pro"/>
          <w:lang w:val="en-GB"/>
        </w:rPr>
        <w:t>You are asked to provide a covering letter of up to two pages explaining your interest</w:t>
      </w:r>
      <w:r w:rsidR="004B7071">
        <w:rPr>
          <w:rFonts w:ascii="Source Sans Pro" w:hAnsi="Source Sans Pro"/>
          <w:lang w:val="en-GB"/>
        </w:rPr>
        <w:t xml:space="preserve"> and the </w:t>
      </w:r>
      <w:r w:rsidRPr="00ED141A">
        <w:rPr>
          <w:rFonts w:ascii="Source Sans Pro" w:hAnsi="Source Sans Pro"/>
          <w:lang w:val="en-GB"/>
        </w:rPr>
        <w:t>skills and experience you will bring to the organisation and the position, having regard to the eligibility requirements</w:t>
      </w:r>
      <w:r>
        <w:rPr>
          <w:rFonts w:ascii="Source Sans Pro" w:hAnsi="Source Sans Pro"/>
          <w:lang w:val="en-GB"/>
        </w:rPr>
        <w:t>, selection criteria</w:t>
      </w:r>
      <w:r w:rsidRPr="00ED141A">
        <w:rPr>
          <w:rFonts w:ascii="Source Sans Pro" w:hAnsi="Source Sans Pro"/>
          <w:lang w:val="en-GB"/>
        </w:rPr>
        <w:t xml:space="preserve"> and main responsibilities. </w:t>
      </w:r>
    </w:p>
    <w:p w14:paraId="65B49E9C" w14:textId="21862DFC" w:rsidR="00CC4027" w:rsidRPr="00ED141A" w:rsidRDefault="00CC4027" w:rsidP="00CC4027">
      <w:pPr>
        <w:rPr>
          <w:rFonts w:ascii="Source Sans Pro" w:hAnsi="Source Sans Pro"/>
        </w:rPr>
      </w:pPr>
      <w:r w:rsidRPr="00ED141A">
        <w:rPr>
          <w:rFonts w:ascii="Source Sans Pro" w:hAnsi="Source Sans Pro"/>
          <w:lang w:val="en-GB"/>
        </w:rPr>
        <w:t xml:space="preserve">All items should be sent as one document, including your full resume, to: </w:t>
      </w:r>
      <w:hyperlink r:id="rId18" w:history="1">
        <w:r w:rsidRPr="00ED141A">
          <w:rPr>
            <w:rStyle w:val="Hyperlink"/>
            <w:rFonts w:ascii="Source Sans Pro" w:hAnsi="Source Sans Pro"/>
            <w:lang w:val="en-GB"/>
          </w:rPr>
          <w:t>jobs@oaic.gov.au</w:t>
        </w:r>
      </w:hyperlink>
    </w:p>
    <w:p w14:paraId="72241C2B" w14:textId="77777777" w:rsidR="00CC4027" w:rsidRPr="00ED141A" w:rsidRDefault="00CC4027" w:rsidP="00CC4027">
      <w:pPr>
        <w:rPr>
          <w:rFonts w:ascii="Source Sans Pro" w:hAnsi="Source Sans Pro"/>
          <w:lang w:val="en-GB"/>
        </w:rPr>
      </w:pPr>
      <w:r w:rsidRPr="00ED141A">
        <w:rPr>
          <w:rFonts w:ascii="Source Sans Pro" w:hAnsi="Source Sans Pro"/>
          <w:lang w:val="en-GB"/>
        </w:rPr>
        <w:t xml:space="preserve">For more information: visit </w:t>
      </w:r>
      <w:hyperlink w:history="1"/>
      <w:hyperlink r:id="rId19" w:history="1">
        <w:r w:rsidRPr="00ED141A">
          <w:rPr>
            <w:rStyle w:val="Hyperlink"/>
            <w:rFonts w:ascii="Source Sans Pro" w:hAnsi="Source Sans Pro"/>
            <w:lang w:val="en-GB"/>
          </w:rPr>
          <w:t>https://www.oaic.gov.au/about-us/join-our-team/</w:t>
        </w:r>
      </w:hyperlink>
    </w:p>
    <w:p w14:paraId="6E598026" w14:textId="77777777" w:rsidR="00CC4027" w:rsidRPr="00ED141A" w:rsidRDefault="00CC4027" w:rsidP="00CC4027">
      <w:pPr>
        <w:rPr>
          <w:rFonts w:ascii="Source Sans Pro" w:hAnsi="Source Sans Pro"/>
        </w:rPr>
      </w:pPr>
      <w:r w:rsidRPr="00ED141A">
        <w:rPr>
          <w:rFonts w:ascii="Source Sans Pro" w:hAnsi="Source Sans Pro"/>
        </w:rPr>
        <w:t>If you are shortlisted, you will be contacted to arrange an interview. If you are not shortlisted, you will be informed by email. We are not usually able to provide feedback to candidates that are not shortlisted.</w:t>
      </w:r>
    </w:p>
    <w:p w14:paraId="581A1C0D" w14:textId="77777777" w:rsidR="006A5D2D" w:rsidRDefault="006A5D2D">
      <w:pPr>
        <w:spacing w:after="0"/>
        <w:ind w:left="284" w:hanging="284"/>
        <w:rPr>
          <w:rFonts w:ascii="Source Sans Pro" w:eastAsia="SimHei" w:hAnsi="Source Sans Pro"/>
          <w:color w:val="002A3A" w:themeColor="text2"/>
          <w:spacing w:val="1"/>
          <w:sz w:val="34"/>
          <w:szCs w:val="26"/>
        </w:rPr>
      </w:pPr>
      <w:r>
        <w:br w:type="page"/>
      </w:r>
    </w:p>
    <w:p w14:paraId="47D72BC9" w14:textId="79E81928" w:rsidR="00C27AAC" w:rsidRDefault="00C27AAC" w:rsidP="00163247">
      <w:pPr>
        <w:pStyle w:val="Heading2"/>
      </w:pPr>
      <w:r>
        <w:lastRenderedPageBreak/>
        <w:t>Application 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20"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6A5D2D" w:rsidRPr="00D108DE" w14:paraId="44DE3E83"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66C23E55" w14:textId="55AF1752" w:rsidR="006A5D2D" w:rsidRPr="006A5D2D" w:rsidRDefault="000554C9" w:rsidP="00163247">
            <w:pPr>
              <w:pStyle w:val="TableText"/>
            </w:pPr>
            <w:r>
              <w:t xml:space="preserve">Communications </w:t>
            </w:r>
            <w:r w:rsidR="001500BB">
              <w:t>A</w:t>
            </w:r>
            <w:r>
              <w:t>dviser, APS</w:t>
            </w:r>
            <w:r w:rsidR="00E405EB">
              <w:t xml:space="preserve"> </w:t>
            </w:r>
            <w:r>
              <w:t>6</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none" w:sz="0" w:space="0" w:color="auto"/>
          <w:insideH w:val="none" w:sz="0" w:space="0" w:color="auto"/>
        </w:tblBorders>
        <w:tblLook w:val="04A0" w:firstRow="1" w:lastRow="0" w:firstColumn="1" w:lastColumn="0" w:noHBand="0" w:noVBand="1"/>
      </w:tblPr>
      <w:tblGrid>
        <w:gridCol w:w="2023"/>
        <w:gridCol w:w="7309"/>
      </w:tblGrid>
      <w:tr w:rsidR="00C27AAC" w:rsidRPr="00D108DE" w14:paraId="17933456"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C17E08"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500CD6A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BA2F4D2"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054B8A2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3DFFDBE0"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5B5881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596EAF6"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19C0D4EF"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7EC71CA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032240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4E9D2CA9"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37A2CA32" w14:textId="77777777" w:rsidR="00C27AAC" w:rsidRDefault="00C27AAC" w:rsidP="006A5D2D">
      <w:pPr>
        <w:pStyle w:val="TableHeading"/>
        <w:spacing w:before="60" w:after="60"/>
      </w:pPr>
    </w:p>
    <w:tbl>
      <w:tblPr>
        <w:tblStyle w:val="OAICForm"/>
        <w:tblW w:w="5000" w:type="pct"/>
        <w:tblBorders>
          <w:bottom w:val="none" w:sz="0" w:space="0" w:color="auto"/>
          <w:insideH w:val="none" w:sz="0" w:space="0" w:color="auto"/>
        </w:tblBorders>
        <w:tblLook w:val="04A0" w:firstRow="1" w:lastRow="0" w:firstColumn="1" w:lastColumn="0" w:noHBand="0" w:noVBand="1"/>
      </w:tblPr>
      <w:tblGrid>
        <w:gridCol w:w="2023"/>
        <w:gridCol w:w="7309"/>
      </w:tblGrid>
      <w:tr w:rsidR="00C27AAC" w:rsidRPr="003B7598" w14:paraId="2B039AA0"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B33BB80"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0AAD077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451BBE77"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44FA96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3F2337AD"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5480B52" w14:textId="77777777" w:rsidTr="00261E63">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466B42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031AC6C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04E2417"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7E71286"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66BE5EF7"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1B335574" w14:textId="77777777" w:rsidTr="00261E63">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0CB5195"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5305A90E"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163247">
            <w:pPr>
              <w:pStyle w:val="TableText"/>
            </w:pPr>
            <w:r w:rsidRPr="00D108DE">
              <w:t>Are you an Australian citizen?</w:t>
            </w:r>
          </w:p>
        </w:tc>
        <w:tc>
          <w:tcPr>
            <w:tcW w:w="2416" w:type="pct"/>
          </w:tcPr>
          <w:p w14:paraId="0C4FD924"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163247">
            <w:pPr>
              <w:pStyle w:val="TableText"/>
            </w:pPr>
            <w:r w:rsidRPr="00D108DE">
              <w:t>Are there any adjustments that you may require to the selection process?</w:t>
            </w:r>
          </w:p>
        </w:tc>
        <w:tc>
          <w:tcPr>
            <w:tcW w:w="2416" w:type="pct"/>
          </w:tcPr>
          <w:p w14:paraId="722623FA"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163247">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163247">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21"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163247">
            <w:pPr>
              <w:pStyle w:val="TableText"/>
            </w:pPr>
            <w:r w:rsidRPr="00D108DE">
              <w:t>Completed job application form</w:t>
            </w:r>
          </w:p>
        </w:tc>
        <w:tc>
          <w:tcPr>
            <w:tcW w:w="2494" w:type="pct"/>
          </w:tcPr>
          <w:p w14:paraId="1772D771"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163247">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163247">
            <w:pPr>
              <w:pStyle w:val="TableText"/>
            </w:pPr>
            <w:r w:rsidRPr="00D108DE">
              <w:t>My full resume</w:t>
            </w:r>
          </w:p>
        </w:tc>
        <w:tc>
          <w:tcPr>
            <w:tcW w:w="2494" w:type="pct"/>
          </w:tcPr>
          <w:p w14:paraId="6A33CD64" w14:textId="77777777" w:rsidR="003F6F38" w:rsidRPr="00D108DE" w:rsidRDefault="003F6F38" w:rsidP="00163247">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163247">
      <w:pPr>
        <w:pStyle w:val="TableText"/>
      </w:pPr>
    </w:p>
    <w:sectPr w:rsidR="00C27AAC" w:rsidRPr="00F228C0" w:rsidSect="00C5616C">
      <w:headerReference w:type="even" r:id="rId22"/>
      <w:footerReference w:type="even" r:id="rId23"/>
      <w:footerReference w:type="default" r:id="rId24"/>
      <w:headerReference w:type="first" r:id="rId25"/>
      <w:footerReference w:type="first" r:id="rId26"/>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5241" w14:textId="77777777" w:rsidR="007C3C83" w:rsidRDefault="007C3C83" w:rsidP="008A4C80">
      <w:r>
        <w:separator/>
      </w:r>
    </w:p>
    <w:p w14:paraId="6EE25696" w14:textId="77777777" w:rsidR="007C3C83" w:rsidRDefault="007C3C83" w:rsidP="008A4C80"/>
    <w:p w14:paraId="7C20A390" w14:textId="77777777" w:rsidR="007C3C83" w:rsidRDefault="007C3C83" w:rsidP="008A4C80"/>
    <w:p w14:paraId="0B2FBAE2" w14:textId="77777777" w:rsidR="007C3C83" w:rsidRDefault="007C3C83"/>
  </w:endnote>
  <w:endnote w:type="continuationSeparator" w:id="0">
    <w:p w14:paraId="320AD7A9" w14:textId="77777777" w:rsidR="007C3C83" w:rsidRDefault="007C3C83" w:rsidP="008A4C80">
      <w:r>
        <w:continuationSeparator/>
      </w:r>
    </w:p>
    <w:p w14:paraId="6500320E" w14:textId="77777777" w:rsidR="007C3C83" w:rsidRDefault="007C3C83" w:rsidP="008A4C80"/>
    <w:p w14:paraId="538D1DC0" w14:textId="77777777" w:rsidR="007C3C83" w:rsidRDefault="007C3C83" w:rsidP="008A4C80"/>
    <w:p w14:paraId="67BB2058" w14:textId="77777777" w:rsidR="007C3C83" w:rsidRDefault="007C3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77777777"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367C" w14:textId="77777777" w:rsidR="007C3C83" w:rsidRDefault="007C3C83" w:rsidP="008A4C80">
      <w:r>
        <w:separator/>
      </w:r>
    </w:p>
    <w:p w14:paraId="34C6FF06" w14:textId="77777777" w:rsidR="007C3C83" w:rsidRDefault="007C3C83"/>
  </w:footnote>
  <w:footnote w:type="continuationSeparator" w:id="0">
    <w:p w14:paraId="161BBC56" w14:textId="77777777" w:rsidR="007C3C83" w:rsidRDefault="007C3C83" w:rsidP="008A4C80">
      <w:r>
        <w:continuationSeparator/>
      </w:r>
    </w:p>
    <w:p w14:paraId="4114DE86" w14:textId="77777777" w:rsidR="007C3C83" w:rsidRDefault="007C3C83" w:rsidP="008A4C80"/>
    <w:p w14:paraId="58A985C2" w14:textId="77777777" w:rsidR="007C3C83" w:rsidRDefault="007C3C83" w:rsidP="008A4C80"/>
    <w:p w14:paraId="7A7D3D76" w14:textId="77777777" w:rsidR="007C3C83" w:rsidRDefault="007C3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3FDEA04A">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3054C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8DEF1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3"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4"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F65BD3"/>
    <w:multiLevelType w:val="multilevel"/>
    <w:tmpl w:val="83249D44"/>
    <w:numStyleLink w:val="NumbersOAIC"/>
  </w:abstractNum>
  <w:abstractNum w:abstractNumId="6"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CF3495"/>
    <w:multiLevelType w:val="hybridMultilevel"/>
    <w:tmpl w:val="CCA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176E5"/>
    <w:multiLevelType w:val="hybridMultilevel"/>
    <w:tmpl w:val="EAEA98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0"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1" w15:restartNumberingAfterBreak="0">
    <w:nsid w:val="16BE2726"/>
    <w:multiLevelType w:val="multilevel"/>
    <w:tmpl w:val="51B634C0"/>
    <w:lvl w:ilvl="0">
      <w:start w:val="1"/>
      <w:numFmt w:val="none"/>
      <w:suff w:val="space"/>
      <w:lvlText w:val=""/>
      <w:lvlJc w:val="left"/>
      <w:pPr>
        <w:ind w:left="0" w:firstLine="0"/>
      </w:pPr>
      <w:rPr>
        <w:rFonts w:hint="default"/>
      </w:rPr>
    </w:lvl>
    <w:lvl w:ilvl="1">
      <w:start w:val="1"/>
      <w:numFmt w:val="decimal"/>
      <w:lvlText w:val="%1%2."/>
      <w:lvlJc w:val="left"/>
      <w:pPr>
        <w:ind w:left="284" w:hanging="284"/>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2" w15:restartNumberingAfterBreak="0">
    <w:nsid w:val="1A4D29B2"/>
    <w:multiLevelType w:val="multilevel"/>
    <w:tmpl w:val="F314CDAC"/>
    <w:numStyleLink w:val="IndentNumbersOAIC"/>
  </w:abstractNum>
  <w:abstractNum w:abstractNumId="13"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4"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5" w15:restartNumberingAfterBreak="0">
    <w:nsid w:val="2C8C35A5"/>
    <w:multiLevelType w:val="hybridMultilevel"/>
    <w:tmpl w:val="0BBA1DA8"/>
    <w:lvl w:ilvl="0" w:tplc="0C09000F">
      <w:start w:val="1"/>
      <w:numFmt w:val="decimal"/>
      <w:lvlText w:val="%1."/>
      <w:lvlJc w:val="left"/>
      <w:pPr>
        <w:ind w:left="417" w:hanging="360"/>
      </w:pPr>
      <w:rPr>
        <w:rFonts w:hint="default"/>
      </w:rPr>
    </w:lvl>
    <w:lvl w:ilvl="1" w:tplc="0C090019">
      <w:start w:val="1"/>
      <w:numFmt w:val="lowerLetter"/>
      <w:lvlText w:val="%2."/>
      <w:lvlJc w:val="left"/>
      <w:pPr>
        <w:ind w:left="1137" w:hanging="360"/>
      </w:pPr>
    </w:lvl>
    <w:lvl w:ilvl="2" w:tplc="0C09001B">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6" w15:restartNumberingAfterBreak="0">
    <w:nsid w:val="30641B3E"/>
    <w:multiLevelType w:val="multilevel"/>
    <w:tmpl w:val="4E0A37FE"/>
    <w:numStyleLink w:val="Notes"/>
  </w:abstractNum>
  <w:abstractNum w:abstractNumId="17" w15:restartNumberingAfterBreak="0">
    <w:nsid w:val="315077C1"/>
    <w:multiLevelType w:val="hybridMultilevel"/>
    <w:tmpl w:val="DBC25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355A7391"/>
    <w:multiLevelType w:val="hybridMultilevel"/>
    <w:tmpl w:val="00227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A9705D"/>
    <w:multiLevelType w:val="hybridMultilevel"/>
    <w:tmpl w:val="A26238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3" w15:restartNumberingAfterBreak="0">
    <w:nsid w:val="41AF2744"/>
    <w:multiLevelType w:val="hybridMultilevel"/>
    <w:tmpl w:val="EA72ACC6"/>
    <w:lvl w:ilvl="0" w:tplc="72EA04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D51381"/>
    <w:multiLevelType w:val="multilevel"/>
    <w:tmpl w:val="D1203646"/>
    <w:numStyleLink w:val="TableNumbersOAIC"/>
  </w:abstractNum>
  <w:abstractNum w:abstractNumId="25"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70257B3"/>
    <w:multiLevelType w:val="hybridMultilevel"/>
    <w:tmpl w:val="50ECD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8"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7EF0A7B"/>
    <w:multiLevelType w:val="hybridMultilevel"/>
    <w:tmpl w:val="6652F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65171"/>
    <w:multiLevelType w:val="hybridMultilevel"/>
    <w:tmpl w:val="3B5A6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7D72A4"/>
    <w:multiLevelType w:val="hybridMultilevel"/>
    <w:tmpl w:val="64627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
  </w:num>
  <w:num w:numId="3">
    <w:abstractNumId w:val="32"/>
  </w:num>
  <w:num w:numId="4">
    <w:abstractNumId w:val="13"/>
  </w:num>
  <w:num w:numId="5">
    <w:abstractNumId w:val="4"/>
  </w:num>
  <w:num w:numId="6">
    <w:abstractNumId w:val="9"/>
  </w:num>
  <w:num w:numId="7">
    <w:abstractNumId w:val="10"/>
  </w:num>
  <w:num w:numId="8">
    <w:abstractNumId w:val="24"/>
  </w:num>
  <w:num w:numId="9">
    <w:abstractNumId w:val="18"/>
  </w:num>
  <w:num w:numId="10">
    <w:abstractNumId w:val="3"/>
  </w:num>
  <w:num w:numId="11">
    <w:abstractNumId w:val="22"/>
  </w:num>
  <w:num w:numId="12">
    <w:abstractNumId w:val="25"/>
  </w:num>
  <w:num w:numId="13">
    <w:abstractNumId w:val="28"/>
  </w:num>
  <w:num w:numId="14">
    <w:abstractNumId w:val="6"/>
  </w:num>
  <w:num w:numId="15">
    <w:abstractNumId w:val="5"/>
  </w:num>
  <w:num w:numId="16">
    <w:abstractNumId w:val="16"/>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0"/>
  </w:num>
  <w:num w:numId="18">
    <w:abstractNumId w:val="27"/>
  </w:num>
  <w:num w:numId="19">
    <w:abstractNumId w:val="15"/>
  </w:num>
  <w:num w:numId="20">
    <w:abstractNumId w:val="29"/>
  </w:num>
  <w:num w:numId="21">
    <w:abstractNumId w:val="22"/>
  </w:num>
  <w:num w:numId="22">
    <w:abstractNumId w:val="22"/>
  </w:num>
  <w:num w:numId="23">
    <w:abstractNumId w:val="12"/>
  </w:num>
  <w:num w:numId="24">
    <w:abstractNumId w:val="26"/>
  </w:num>
  <w:num w:numId="25">
    <w:abstractNumId w:val="21"/>
  </w:num>
  <w:num w:numId="26">
    <w:abstractNumId w:val="23"/>
  </w:num>
  <w:num w:numId="27">
    <w:abstractNumId w:val="11"/>
  </w:num>
  <w:num w:numId="28">
    <w:abstractNumId w:val="33"/>
  </w:num>
  <w:num w:numId="29">
    <w:abstractNumId w:val="30"/>
  </w:num>
  <w:num w:numId="30">
    <w:abstractNumId w:val="7"/>
  </w:num>
  <w:num w:numId="31">
    <w:abstractNumId w:val="17"/>
  </w:num>
  <w:num w:numId="32">
    <w:abstractNumId w:val="5"/>
  </w:num>
  <w:num w:numId="33">
    <w:abstractNumId w:val="5"/>
  </w:num>
  <w:num w:numId="34">
    <w:abstractNumId w:val="0"/>
  </w:num>
  <w:num w:numId="35">
    <w:abstractNumId w:val="14"/>
  </w:num>
  <w:num w:numId="36">
    <w:abstractNumId w:val="1"/>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6AD8"/>
    <w:rsid w:val="000358D7"/>
    <w:rsid w:val="0004248F"/>
    <w:rsid w:val="00043C6D"/>
    <w:rsid w:val="00043E5C"/>
    <w:rsid w:val="000447B7"/>
    <w:rsid w:val="0004554D"/>
    <w:rsid w:val="00045FD2"/>
    <w:rsid w:val="00046586"/>
    <w:rsid w:val="0005135D"/>
    <w:rsid w:val="000515ED"/>
    <w:rsid w:val="00052C6A"/>
    <w:rsid w:val="00054014"/>
    <w:rsid w:val="000542A7"/>
    <w:rsid w:val="00055300"/>
    <w:rsid w:val="000554B4"/>
    <w:rsid w:val="000554C9"/>
    <w:rsid w:val="00055BC5"/>
    <w:rsid w:val="00057E6D"/>
    <w:rsid w:val="0006123F"/>
    <w:rsid w:val="00061C69"/>
    <w:rsid w:val="0006462D"/>
    <w:rsid w:val="00065BA7"/>
    <w:rsid w:val="0007190A"/>
    <w:rsid w:val="00074379"/>
    <w:rsid w:val="00076A83"/>
    <w:rsid w:val="00076CA2"/>
    <w:rsid w:val="00076E5F"/>
    <w:rsid w:val="00077607"/>
    <w:rsid w:val="0008280F"/>
    <w:rsid w:val="0008385D"/>
    <w:rsid w:val="000842DF"/>
    <w:rsid w:val="00086F15"/>
    <w:rsid w:val="000916CB"/>
    <w:rsid w:val="00093B03"/>
    <w:rsid w:val="000A002E"/>
    <w:rsid w:val="000A0AFA"/>
    <w:rsid w:val="000A2526"/>
    <w:rsid w:val="000A2FE7"/>
    <w:rsid w:val="000A443D"/>
    <w:rsid w:val="000A44A0"/>
    <w:rsid w:val="000B1EAB"/>
    <w:rsid w:val="000B2663"/>
    <w:rsid w:val="000B34E7"/>
    <w:rsid w:val="000B5F1E"/>
    <w:rsid w:val="000B6108"/>
    <w:rsid w:val="000B6B1F"/>
    <w:rsid w:val="000C10E9"/>
    <w:rsid w:val="000D0EEB"/>
    <w:rsid w:val="000D318B"/>
    <w:rsid w:val="000D3B87"/>
    <w:rsid w:val="000D5790"/>
    <w:rsid w:val="000D57DE"/>
    <w:rsid w:val="000D5B27"/>
    <w:rsid w:val="000D5DC6"/>
    <w:rsid w:val="000D7A38"/>
    <w:rsid w:val="000D7EFA"/>
    <w:rsid w:val="000E03D0"/>
    <w:rsid w:val="000E3CDD"/>
    <w:rsid w:val="000E4646"/>
    <w:rsid w:val="000E48B4"/>
    <w:rsid w:val="000F06F5"/>
    <w:rsid w:val="000F3540"/>
    <w:rsid w:val="000F3D06"/>
    <w:rsid w:val="000F5CC5"/>
    <w:rsid w:val="000F75EF"/>
    <w:rsid w:val="0010067C"/>
    <w:rsid w:val="00105CEF"/>
    <w:rsid w:val="00105DB0"/>
    <w:rsid w:val="00106E78"/>
    <w:rsid w:val="00107459"/>
    <w:rsid w:val="001124D0"/>
    <w:rsid w:val="001146F2"/>
    <w:rsid w:val="001148AD"/>
    <w:rsid w:val="0011669B"/>
    <w:rsid w:val="00116D63"/>
    <w:rsid w:val="00117E0C"/>
    <w:rsid w:val="00124B5E"/>
    <w:rsid w:val="00136B5B"/>
    <w:rsid w:val="00136DA2"/>
    <w:rsid w:val="00145EFF"/>
    <w:rsid w:val="001466FF"/>
    <w:rsid w:val="00147E3A"/>
    <w:rsid w:val="001500BB"/>
    <w:rsid w:val="0015026F"/>
    <w:rsid w:val="00156E08"/>
    <w:rsid w:val="00161F10"/>
    <w:rsid w:val="00163247"/>
    <w:rsid w:val="00166916"/>
    <w:rsid w:val="001712FA"/>
    <w:rsid w:val="00181133"/>
    <w:rsid w:val="00181BA6"/>
    <w:rsid w:val="00182D53"/>
    <w:rsid w:val="00185A3F"/>
    <w:rsid w:val="00186984"/>
    <w:rsid w:val="0018766F"/>
    <w:rsid w:val="00193A40"/>
    <w:rsid w:val="00193ADA"/>
    <w:rsid w:val="0019558A"/>
    <w:rsid w:val="00197B06"/>
    <w:rsid w:val="00197F3E"/>
    <w:rsid w:val="001A0085"/>
    <w:rsid w:val="001A07AB"/>
    <w:rsid w:val="001A0CBD"/>
    <w:rsid w:val="001A51DE"/>
    <w:rsid w:val="001A67D5"/>
    <w:rsid w:val="001B0ABD"/>
    <w:rsid w:val="001B13E7"/>
    <w:rsid w:val="001B28BF"/>
    <w:rsid w:val="001B2F97"/>
    <w:rsid w:val="001B47E4"/>
    <w:rsid w:val="001C0B8C"/>
    <w:rsid w:val="001C1932"/>
    <w:rsid w:val="001C2BE2"/>
    <w:rsid w:val="001C51D3"/>
    <w:rsid w:val="001C55BC"/>
    <w:rsid w:val="001C638D"/>
    <w:rsid w:val="001D3B38"/>
    <w:rsid w:val="001D4824"/>
    <w:rsid w:val="001D5594"/>
    <w:rsid w:val="001D63F4"/>
    <w:rsid w:val="001D72E6"/>
    <w:rsid w:val="001D7956"/>
    <w:rsid w:val="001E05E0"/>
    <w:rsid w:val="001E2153"/>
    <w:rsid w:val="001E3D79"/>
    <w:rsid w:val="001E70D0"/>
    <w:rsid w:val="001F1C08"/>
    <w:rsid w:val="001F1EE8"/>
    <w:rsid w:val="001F4099"/>
    <w:rsid w:val="001F4257"/>
    <w:rsid w:val="001F617D"/>
    <w:rsid w:val="001F77CC"/>
    <w:rsid w:val="00202E34"/>
    <w:rsid w:val="00205585"/>
    <w:rsid w:val="00206CC0"/>
    <w:rsid w:val="00206D1A"/>
    <w:rsid w:val="002077F4"/>
    <w:rsid w:val="00207961"/>
    <w:rsid w:val="002115E2"/>
    <w:rsid w:val="002149FE"/>
    <w:rsid w:val="0022304F"/>
    <w:rsid w:val="002253C5"/>
    <w:rsid w:val="002270B2"/>
    <w:rsid w:val="00230376"/>
    <w:rsid w:val="00230642"/>
    <w:rsid w:val="00232A46"/>
    <w:rsid w:val="00233C56"/>
    <w:rsid w:val="002348D9"/>
    <w:rsid w:val="00241D54"/>
    <w:rsid w:val="00242383"/>
    <w:rsid w:val="0024260D"/>
    <w:rsid w:val="002500E4"/>
    <w:rsid w:val="002507B8"/>
    <w:rsid w:val="00250D3C"/>
    <w:rsid w:val="00255D68"/>
    <w:rsid w:val="00256993"/>
    <w:rsid w:val="00261E63"/>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7D3A"/>
    <w:rsid w:val="002A0F4A"/>
    <w:rsid w:val="002A1DE3"/>
    <w:rsid w:val="002A79FB"/>
    <w:rsid w:val="002B1AA3"/>
    <w:rsid w:val="002B32A7"/>
    <w:rsid w:val="002B428B"/>
    <w:rsid w:val="002B514F"/>
    <w:rsid w:val="002B5C36"/>
    <w:rsid w:val="002C22AD"/>
    <w:rsid w:val="002C2474"/>
    <w:rsid w:val="002C33D6"/>
    <w:rsid w:val="002C40E5"/>
    <w:rsid w:val="002C42B6"/>
    <w:rsid w:val="002C4886"/>
    <w:rsid w:val="002C7328"/>
    <w:rsid w:val="002C76A7"/>
    <w:rsid w:val="002D0A76"/>
    <w:rsid w:val="002D17ED"/>
    <w:rsid w:val="002D621F"/>
    <w:rsid w:val="002D6AC3"/>
    <w:rsid w:val="002E4A1E"/>
    <w:rsid w:val="002E4F86"/>
    <w:rsid w:val="002E57B7"/>
    <w:rsid w:val="002E585D"/>
    <w:rsid w:val="002E72DE"/>
    <w:rsid w:val="002F1254"/>
    <w:rsid w:val="00301758"/>
    <w:rsid w:val="00302B5A"/>
    <w:rsid w:val="00303B29"/>
    <w:rsid w:val="00304567"/>
    <w:rsid w:val="00307610"/>
    <w:rsid w:val="00307FDC"/>
    <w:rsid w:val="00312E73"/>
    <w:rsid w:val="00316AFA"/>
    <w:rsid w:val="00323007"/>
    <w:rsid w:val="00324E31"/>
    <w:rsid w:val="00325120"/>
    <w:rsid w:val="003269B5"/>
    <w:rsid w:val="00330482"/>
    <w:rsid w:val="00330776"/>
    <w:rsid w:val="003338BA"/>
    <w:rsid w:val="00333C8A"/>
    <w:rsid w:val="003348DA"/>
    <w:rsid w:val="003360CA"/>
    <w:rsid w:val="00342EB6"/>
    <w:rsid w:val="00352C4C"/>
    <w:rsid w:val="0035470A"/>
    <w:rsid w:val="003575B4"/>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90015"/>
    <w:rsid w:val="0039012F"/>
    <w:rsid w:val="00391109"/>
    <w:rsid w:val="00392224"/>
    <w:rsid w:val="00394D69"/>
    <w:rsid w:val="00394DCA"/>
    <w:rsid w:val="00394DF3"/>
    <w:rsid w:val="003A0617"/>
    <w:rsid w:val="003A348E"/>
    <w:rsid w:val="003A598F"/>
    <w:rsid w:val="003B3874"/>
    <w:rsid w:val="003B3D1B"/>
    <w:rsid w:val="003B4FC5"/>
    <w:rsid w:val="003B57E6"/>
    <w:rsid w:val="003B62A1"/>
    <w:rsid w:val="003B734A"/>
    <w:rsid w:val="003C05A4"/>
    <w:rsid w:val="003C34FA"/>
    <w:rsid w:val="003C3F9F"/>
    <w:rsid w:val="003C6162"/>
    <w:rsid w:val="003C7967"/>
    <w:rsid w:val="003D0A8C"/>
    <w:rsid w:val="003D2B59"/>
    <w:rsid w:val="003D36B6"/>
    <w:rsid w:val="003D3945"/>
    <w:rsid w:val="003D78F2"/>
    <w:rsid w:val="003E0C88"/>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1F2F"/>
    <w:rsid w:val="00413244"/>
    <w:rsid w:val="00413808"/>
    <w:rsid w:val="00415B1E"/>
    <w:rsid w:val="00415D98"/>
    <w:rsid w:val="00420F91"/>
    <w:rsid w:val="0042153B"/>
    <w:rsid w:val="00422ADB"/>
    <w:rsid w:val="00423426"/>
    <w:rsid w:val="0042421F"/>
    <w:rsid w:val="004247A4"/>
    <w:rsid w:val="00424CDA"/>
    <w:rsid w:val="0043053B"/>
    <w:rsid w:val="0043280B"/>
    <w:rsid w:val="004332EF"/>
    <w:rsid w:val="00434D00"/>
    <w:rsid w:val="004351D9"/>
    <w:rsid w:val="00435342"/>
    <w:rsid w:val="00437762"/>
    <w:rsid w:val="00441B29"/>
    <w:rsid w:val="00444406"/>
    <w:rsid w:val="00445BE5"/>
    <w:rsid w:val="00447122"/>
    <w:rsid w:val="0044716A"/>
    <w:rsid w:val="00447D14"/>
    <w:rsid w:val="004500C1"/>
    <w:rsid w:val="00456CB5"/>
    <w:rsid w:val="004606B1"/>
    <w:rsid w:val="00461D42"/>
    <w:rsid w:val="00462513"/>
    <w:rsid w:val="004625AD"/>
    <w:rsid w:val="004736E7"/>
    <w:rsid w:val="00475CD1"/>
    <w:rsid w:val="00475DD9"/>
    <w:rsid w:val="004761E4"/>
    <w:rsid w:val="004766E3"/>
    <w:rsid w:val="00476F98"/>
    <w:rsid w:val="0048073D"/>
    <w:rsid w:val="004816F6"/>
    <w:rsid w:val="00481DF3"/>
    <w:rsid w:val="00482506"/>
    <w:rsid w:val="00483AC3"/>
    <w:rsid w:val="00484A84"/>
    <w:rsid w:val="0048519D"/>
    <w:rsid w:val="00485B78"/>
    <w:rsid w:val="00486E8E"/>
    <w:rsid w:val="00487486"/>
    <w:rsid w:val="00490F2A"/>
    <w:rsid w:val="004926E7"/>
    <w:rsid w:val="00492BC5"/>
    <w:rsid w:val="0049372D"/>
    <w:rsid w:val="00495C22"/>
    <w:rsid w:val="00497194"/>
    <w:rsid w:val="004A1BF6"/>
    <w:rsid w:val="004A492E"/>
    <w:rsid w:val="004B7071"/>
    <w:rsid w:val="004B7F1D"/>
    <w:rsid w:val="004C1753"/>
    <w:rsid w:val="004C1F5A"/>
    <w:rsid w:val="004C28AF"/>
    <w:rsid w:val="004C33FC"/>
    <w:rsid w:val="004C4DE9"/>
    <w:rsid w:val="004D09B5"/>
    <w:rsid w:val="004D0FEB"/>
    <w:rsid w:val="004D2388"/>
    <w:rsid w:val="004E0199"/>
    <w:rsid w:val="004E1F1B"/>
    <w:rsid w:val="004E254F"/>
    <w:rsid w:val="004E5840"/>
    <w:rsid w:val="004E6DAC"/>
    <w:rsid w:val="004E79F3"/>
    <w:rsid w:val="004F05EC"/>
    <w:rsid w:val="004F2931"/>
    <w:rsid w:val="004F38D5"/>
    <w:rsid w:val="004F4C09"/>
    <w:rsid w:val="00500AD1"/>
    <w:rsid w:val="0050188C"/>
    <w:rsid w:val="00502391"/>
    <w:rsid w:val="00503156"/>
    <w:rsid w:val="0050346C"/>
    <w:rsid w:val="00506C30"/>
    <w:rsid w:val="00510260"/>
    <w:rsid w:val="00512459"/>
    <w:rsid w:val="00515D76"/>
    <w:rsid w:val="00517828"/>
    <w:rsid w:val="00517BE4"/>
    <w:rsid w:val="005213C8"/>
    <w:rsid w:val="00522B24"/>
    <w:rsid w:val="00522F26"/>
    <w:rsid w:val="00522FAE"/>
    <w:rsid w:val="00522FEB"/>
    <w:rsid w:val="00523270"/>
    <w:rsid w:val="00525DFC"/>
    <w:rsid w:val="00533108"/>
    <w:rsid w:val="005351B4"/>
    <w:rsid w:val="0053632E"/>
    <w:rsid w:val="005450A9"/>
    <w:rsid w:val="00545149"/>
    <w:rsid w:val="00546EE6"/>
    <w:rsid w:val="00551EC0"/>
    <w:rsid w:val="00552807"/>
    <w:rsid w:val="00555DE2"/>
    <w:rsid w:val="00557AA8"/>
    <w:rsid w:val="005634DF"/>
    <w:rsid w:val="00564000"/>
    <w:rsid w:val="0056455C"/>
    <w:rsid w:val="005704C9"/>
    <w:rsid w:val="0057122E"/>
    <w:rsid w:val="005727AC"/>
    <w:rsid w:val="00575D7E"/>
    <w:rsid w:val="005767C4"/>
    <w:rsid w:val="00576FE8"/>
    <w:rsid w:val="00580D19"/>
    <w:rsid w:val="00583C7D"/>
    <w:rsid w:val="00584DA6"/>
    <w:rsid w:val="00585E58"/>
    <w:rsid w:val="00586053"/>
    <w:rsid w:val="00591CB6"/>
    <w:rsid w:val="00591E8C"/>
    <w:rsid w:val="00595C92"/>
    <w:rsid w:val="005A3D55"/>
    <w:rsid w:val="005A5282"/>
    <w:rsid w:val="005A70CD"/>
    <w:rsid w:val="005A71B4"/>
    <w:rsid w:val="005B0094"/>
    <w:rsid w:val="005B028C"/>
    <w:rsid w:val="005B03F4"/>
    <w:rsid w:val="005B268E"/>
    <w:rsid w:val="005B4DC2"/>
    <w:rsid w:val="005B742C"/>
    <w:rsid w:val="005C05D1"/>
    <w:rsid w:val="005C06A7"/>
    <w:rsid w:val="005C0937"/>
    <w:rsid w:val="005C1740"/>
    <w:rsid w:val="005C2414"/>
    <w:rsid w:val="005D02AC"/>
    <w:rsid w:val="005D04A0"/>
    <w:rsid w:val="005D29FA"/>
    <w:rsid w:val="005D50F3"/>
    <w:rsid w:val="005E2B4E"/>
    <w:rsid w:val="005E2E2F"/>
    <w:rsid w:val="005E34FB"/>
    <w:rsid w:val="005E3AAF"/>
    <w:rsid w:val="005E7E1B"/>
    <w:rsid w:val="005F14D0"/>
    <w:rsid w:val="005F77A7"/>
    <w:rsid w:val="00606199"/>
    <w:rsid w:val="0060689A"/>
    <w:rsid w:val="006073E8"/>
    <w:rsid w:val="006075C5"/>
    <w:rsid w:val="00613ACA"/>
    <w:rsid w:val="00613AFF"/>
    <w:rsid w:val="00616F78"/>
    <w:rsid w:val="006205B0"/>
    <w:rsid w:val="00620FF1"/>
    <w:rsid w:val="00622B41"/>
    <w:rsid w:val="00624F5A"/>
    <w:rsid w:val="006267EF"/>
    <w:rsid w:val="006435D4"/>
    <w:rsid w:val="00647785"/>
    <w:rsid w:val="00651B70"/>
    <w:rsid w:val="006554CD"/>
    <w:rsid w:val="00655902"/>
    <w:rsid w:val="0065602B"/>
    <w:rsid w:val="00657B03"/>
    <w:rsid w:val="00663186"/>
    <w:rsid w:val="00664A40"/>
    <w:rsid w:val="00665D88"/>
    <w:rsid w:val="006666BB"/>
    <w:rsid w:val="00670F41"/>
    <w:rsid w:val="00671BE8"/>
    <w:rsid w:val="00672C57"/>
    <w:rsid w:val="00677138"/>
    <w:rsid w:val="00680AE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9AE"/>
    <w:rsid w:val="006C15D6"/>
    <w:rsid w:val="006C4E86"/>
    <w:rsid w:val="006C5311"/>
    <w:rsid w:val="006C66AE"/>
    <w:rsid w:val="006D52EF"/>
    <w:rsid w:val="006E5A08"/>
    <w:rsid w:val="006E76A5"/>
    <w:rsid w:val="006F083D"/>
    <w:rsid w:val="006F0893"/>
    <w:rsid w:val="006F6614"/>
    <w:rsid w:val="00702F81"/>
    <w:rsid w:val="00703B12"/>
    <w:rsid w:val="0070498D"/>
    <w:rsid w:val="00705CA5"/>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4102D"/>
    <w:rsid w:val="0074651D"/>
    <w:rsid w:val="00746D9F"/>
    <w:rsid w:val="00747059"/>
    <w:rsid w:val="00747A36"/>
    <w:rsid w:val="00750C45"/>
    <w:rsid w:val="007522E3"/>
    <w:rsid w:val="00753224"/>
    <w:rsid w:val="00754D44"/>
    <w:rsid w:val="00755088"/>
    <w:rsid w:val="0075535D"/>
    <w:rsid w:val="00756760"/>
    <w:rsid w:val="007601D7"/>
    <w:rsid w:val="00760880"/>
    <w:rsid w:val="00761B31"/>
    <w:rsid w:val="00765023"/>
    <w:rsid w:val="0077106C"/>
    <w:rsid w:val="00771315"/>
    <w:rsid w:val="0077198B"/>
    <w:rsid w:val="007722F5"/>
    <w:rsid w:val="0077490C"/>
    <w:rsid w:val="007809D5"/>
    <w:rsid w:val="00780FE3"/>
    <w:rsid w:val="00782E7A"/>
    <w:rsid w:val="00784138"/>
    <w:rsid w:val="007841E1"/>
    <w:rsid w:val="007841E8"/>
    <w:rsid w:val="00785AAB"/>
    <w:rsid w:val="00785CC8"/>
    <w:rsid w:val="0078709E"/>
    <w:rsid w:val="007874F8"/>
    <w:rsid w:val="00787531"/>
    <w:rsid w:val="00790743"/>
    <w:rsid w:val="00791C6F"/>
    <w:rsid w:val="00794DCB"/>
    <w:rsid w:val="00795503"/>
    <w:rsid w:val="007A0472"/>
    <w:rsid w:val="007A53AF"/>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9AF"/>
    <w:rsid w:val="00824D8A"/>
    <w:rsid w:val="00825106"/>
    <w:rsid w:val="00834D0A"/>
    <w:rsid w:val="00837B68"/>
    <w:rsid w:val="00841D30"/>
    <w:rsid w:val="008439B4"/>
    <w:rsid w:val="008455E1"/>
    <w:rsid w:val="00847970"/>
    <w:rsid w:val="00847D7D"/>
    <w:rsid w:val="008502AC"/>
    <w:rsid w:val="00851FEB"/>
    <w:rsid w:val="008527B0"/>
    <w:rsid w:val="00852E5D"/>
    <w:rsid w:val="008530D8"/>
    <w:rsid w:val="00854349"/>
    <w:rsid w:val="00854794"/>
    <w:rsid w:val="008578C1"/>
    <w:rsid w:val="008607A5"/>
    <w:rsid w:val="00862533"/>
    <w:rsid w:val="008640FA"/>
    <w:rsid w:val="008667D6"/>
    <w:rsid w:val="00867C89"/>
    <w:rsid w:val="00872A43"/>
    <w:rsid w:val="008755B2"/>
    <w:rsid w:val="008773D8"/>
    <w:rsid w:val="00880B8F"/>
    <w:rsid w:val="00881B9C"/>
    <w:rsid w:val="00882C5D"/>
    <w:rsid w:val="0088300D"/>
    <w:rsid w:val="00884421"/>
    <w:rsid w:val="00884E1F"/>
    <w:rsid w:val="00886C6D"/>
    <w:rsid w:val="00887506"/>
    <w:rsid w:val="00887C3D"/>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F13BD"/>
    <w:rsid w:val="008F3841"/>
    <w:rsid w:val="008F3D9B"/>
    <w:rsid w:val="008F4404"/>
    <w:rsid w:val="00900653"/>
    <w:rsid w:val="00906B7E"/>
    <w:rsid w:val="00910D9B"/>
    <w:rsid w:val="009118D1"/>
    <w:rsid w:val="00911AC0"/>
    <w:rsid w:val="00912E79"/>
    <w:rsid w:val="00916546"/>
    <w:rsid w:val="009174CD"/>
    <w:rsid w:val="00922141"/>
    <w:rsid w:val="00924A33"/>
    <w:rsid w:val="00924EF5"/>
    <w:rsid w:val="0092650A"/>
    <w:rsid w:val="00927AB8"/>
    <w:rsid w:val="00931591"/>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56E3B"/>
    <w:rsid w:val="00960322"/>
    <w:rsid w:val="00961938"/>
    <w:rsid w:val="009673F6"/>
    <w:rsid w:val="00975489"/>
    <w:rsid w:val="0097708D"/>
    <w:rsid w:val="00982927"/>
    <w:rsid w:val="00985B54"/>
    <w:rsid w:val="0098746C"/>
    <w:rsid w:val="0099154C"/>
    <w:rsid w:val="00992E20"/>
    <w:rsid w:val="00995D13"/>
    <w:rsid w:val="00997CCE"/>
    <w:rsid w:val="009A06F5"/>
    <w:rsid w:val="009A120D"/>
    <w:rsid w:val="009A3F2B"/>
    <w:rsid w:val="009A6AA4"/>
    <w:rsid w:val="009B08C2"/>
    <w:rsid w:val="009B0C46"/>
    <w:rsid w:val="009B0D3A"/>
    <w:rsid w:val="009C13FD"/>
    <w:rsid w:val="009C3FC3"/>
    <w:rsid w:val="009C4FEF"/>
    <w:rsid w:val="009C6EFB"/>
    <w:rsid w:val="009C72A3"/>
    <w:rsid w:val="009C72FB"/>
    <w:rsid w:val="009C7C76"/>
    <w:rsid w:val="009D140C"/>
    <w:rsid w:val="009D1510"/>
    <w:rsid w:val="009D6535"/>
    <w:rsid w:val="009E2131"/>
    <w:rsid w:val="009E3A96"/>
    <w:rsid w:val="009E551C"/>
    <w:rsid w:val="009E5E3D"/>
    <w:rsid w:val="009E73F1"/>
    <w:rsid w:val="009E7464"/>
    <w:rsid w:val="009E7CD8"/>
    <w:rsid w:val="009F0763"/>
    <w:rsid w:val="009F0E5B"/>
    <w:rsid w:val="009F4370"/>
    <w:rsid w:val="009F44ED"/>
    <w:rsid w:val="00A0089B"/>
    <w:rsid w:val="00A02248"/>
    <w:rsid w:val="00A03766"/>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48EB"/>
    <w:rsid w:val="00A3669A"/>
    <w:rsid w:val="00A37EFB"/>
    <w:rsid w:val="00A37FC2"/>
    <w:rsid w:val="00A42A7E"/>
    <w:rsid w:val="00A434B6"/>
    <w:rsid w:val="00A45501"/>
    <w:rsid w:val="00A51906"/>
    <w:rsid w:val="00A522D3"/>
    <w:rsid w:val="00A52EEC"/>
    <w:rsid w:val="00A52F78"/>
    <w:rsid w:val="00A54454"/>
    <w:rsid w:val="00A54FCC"/>
    <w:rsid w:val="00A5548C"/>
    <w:rsid w:val="00A55B19"/>
    <w:rsid w:val="00A57026"/>
    <w:rsid w:val="00A652EE"/>
    <w:rsid w:val="00A65693"/>
    <w:rsid w:val="00A66DD3"/>
    <w:rsid w:val="00A67621"/>
    <w:rsid w:val="00A67DB3"/>
    <w:rsid w:val="00A70272"/>
    <w:rsid w:val="00A70A9D"/>
    <w:rsid w:val="00A70D7A"/>
    <w:rsid w:val="00A72DB0"/>
    <w:rsid w:val="00A7601B"/>
    <w:rsid w:val="00A81F6B"/>
    <w:rsid w:val="00A835A6"/>
    <w:rsid w:val="00A83988"/>
    <w:rsid w:val="00A86570"/>
    <w:rsid w:val="00A90B4A"/>
    <w:rsid w:val="00A911F7"/>
    <w:rsid w:val="00A91D5D"/>
    <w:rsid w:val="00A92E97"/>
    <w:rsid w:val="00A963FB"/>
    <w:rsid w:val="00AA0162"/>
    <w:rsid w:val="00AA2A68"/>
    <w:rsid w:val="00AA5A67"/>
    <w:rsid w:val="00AA676B"/>
    <w:rsid w:val="00AA6DD9"/>
    <w:rsid w:val="00AB059A"/>
    <w:rsid w:val="00AB1BDB"/>
    <w:rsid w:val="00AB1F31"/>
    <w:rsid w:val="00AB21FD"/>
    <w:rsid w:val="00AB4B70"/>
    <w:rsid w:val="00AB556F"/>
    <w:rsid w:val="00AB5674"/>
    <w:rsid w:val="00AC15B9"/>
    <w:rsid w:val="00AC1EA7"/>
    <w:rsid w:val="00AC2A7E"/>
    <w:rsid w:val="00AC52BE"/>
    <w:rsid w:val="00AC5FE6"/>
    <w:rsid w:val="00AD2642"/>
    <w:rsid w:val="00AD570C"/>
    <w:rsid w:val="00AD6121"/>
    <w:rsid w:val="00AD7CD5"/>
    <w:rsid w:val="00AE1D42"/>
    <w:rsid w:val="00AE3CA0"/>
    <w:rsid w:val="00AE43DF"/>
    <w:rsid w:val="00AE6096"/>
    <w:rsid w:val="00AE6376"/>
    <w:rsid w:val="00AE76B3"/>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5BD9"/>
    <w:rsid w:val="00B3033B"/>
    <w:rsid w:val="00B32056"/>
    <w:rsid w:val="00B32EF0"/>
    <w:rsid w:val="00B3337B"/>
    <w:rsid w:val="00B35209"/>
    <w:rsid w:val="00B36E70"/>
    <w:rsid w:val="00B42513"/>
    <w:rsid w:val="00B46F1D"/>
    <w:rsid w:val="00B51F48"/>
    <w:rsid w:val="00B54097"/>
    <w:rsid w:val="00B54487"/>
    <w:rsid w:val="00B54BE9"/>
    <w:rsid w:val="00B5581D"/>
    <w:rsid w:val="00B5798F"/>
    <w:rsid w:val="00B608C6"/>
    <w:rsid w:val="00B629B1"/>
    <w:rsid w:val="00B631D7"/>
    <w:rsid w:val="00B647FB"/>
    <w:rsid w:val="00B64FED"/>
    <w:rsid w:val="00B6582A"/>
    <w:rsid w:val="00B671CB"/>
    <w:rsid w:val="00B72080"/>
    <w:rsid w:val="00B72126"/>
    <w:rsid w:val="00B7250E"/>
    <w:rsid w:val="00B74824"/>
    <w:rsid w:val="00B764A4"/>
    <w:rsid w:val="00B81D0B"/>
    <w:rsid w:val="00B856CD"/>
    <w:rsid w:val="00B87AC3"/>
    <w:rsid w:val="00B90C6E"/>
    <w:rsid w:val="00B92DA9"/>
    <w:rsid w:val="00B93F6C"/>
    <w:rsid w:val="00B9400D"/>
    <w:rsid w:val="00BA1F4B"/>
    <w:rsid w:val="00BA1FE9"/>
    <w:rsid w:val="00BA5180"/>
    <w:rsid w:val="00BA5379"/>
    <w:rsid w:val="00BA55B1"/>
    <w:rsid w:val="00BA5E45"/>
    <w:rsid w:val="00BB24B5"/>
    <w:rsid w:val="00BB26B3"/>
    <w:rsid w:val="00BB2F25"/>
    <w:rsid w:val="00BB69E9"/>
    <w:rsid w:val="00BC3EB0"/>
    <w:rsid w:val="00BD0AC0"/>
    <w:rsid w:val="00BD0D1B"/>
    <w:rsid w:val="00BD2C11"/>
    <w:rsid w:val="00BD3CB0"/>
    <w:rsid w:val="00BD4671"/>
    <w:rsid w:val="00BD685C"/>
    <w:rsid w:val="00BE0369"/>
    <w:rsid w:val="00BE0F99"/>
    <w:rsid w:val="00BE1AA0"/>
    <w:rsid w:val="00BE1C36"/>
    <w:rsid w:val="00BE362C"/>
    <w:rsid w:val="00BE3B45"/>
    <w:rsid w:val="00BF4E4E"/>
    <w:rsid w:val="00BF59B3"/>
    <w:rsid w:val="00BF6357"/>
    <w:rsid w:val="00BF6DB1"/>
    <w:rsid w:val="00BF7CEE"/>
    <w:rsid w:val="00BF7F30"/>
    <w:rsid w:val="00C025E3"/>
    <w:rsid w:val="00C05A56"/>
    <w:rsid w:val="00C05A67"/>
    <w:rsid w:val="00C06947"/>
    <w:rsid w:val="00C10083"/>
    <w:rsid w:val="00C11028"/>
    <w:rsid w:val="00C12959"/>
    <w:rsid w:val="00C253BC"/>
    <w:rsid w:val="00C25803"/>
    <w:rsid w:val="00C2685B"/>
    <w:rsid w:val="00C26B54"/>
    <w:rsid w:val="00C27AAC"/>
    <w:rsid w:val="00C35F07"/>
    <w:rsid w:val="00C36415"/>
    <w:rsid w:val="00C40ED3"/>
    <w:rsid w:val="00C426CF"/>
    <w:rsid w:val="00C43317"/>
    <w:rsid w:val="00C43C58"/>
    <w:rsid w:val="00C4606E"/>
    <w:rsid w:val="00C53E04"/>
    <w:rsid w:val="00C54018"/>
    <w:rsid w:val="00C54D3D"/>
    <w:rsid w:val="00C5616C"/>
    <w:rsid w:val="00C60502"/>
    <w:rsid w:val="00C61E07"/>
    <w:rsid w:val="00C63761"/>
    <w:rsid w:val="00C64678"/>
    <w:rsid w:val="00C661AE"/>
    <w:rsid w:val="00C75501"/>
    <w:rsid w:val="00C80326"/>
    <w:rsid w:val="00C82194"/>
    <w:rsid w:val="00C831C9"/>
    <w:rsid w:val="00C85782"/>
    <w:rsid w:val="00C90482"/>
    <w:rsid w:val="00C91C17"/>
    <w:rsid w:val="00C9229E"/>
    <w:rsid w:val="00C922B6"/>
    <w:rsid w:val="00C933E5"/>
    <w:rsid w:val="00C945BB"/>
    <w:rsid w:val="00C94FA7"/>
    <w:rsid w:val="00CA0593"/>
    <w:rsid w:val="00CA1425"/>
    <w:rsid w:val="00CA305F"/>
    <w:rsid w:val="00CA362D"/>
    <w:rsid w:val="00CA582D"/>
    <w:rsid w:val="00CA70AA"/>
    <w:rsid w:val="00CB0A64"/>
    <w:rsid w:val="00CB4601"/>
    <w:rsid w:val="00CB5224"/>
    <w:rsid w:val="00CB6557"/>
    <w:rsid w:val="00CB684B"/>
    <w:rsid w:val="00CC1FC5"/>
    <w:rsid w:val="00CC4027"/>
    <w:rsid w:val="00CC47E4"/>
    <w:rsid w:val="00CC6896"/>
    <w:rsid w:val="00CD27ED"/>
    <w:rsid w:val="00CD3484"/>
    <w:rsid w:val="00CD5DFB"/>
    <w:rsid w:val="00CD6B24"/>
    <w:rsid w:val="00CE01C8"/>
    <w:rsid w:val="00CE31F7"/>
    <w:rsid w:val="00CE42A2"/>
    <w:rsid w:val="00CE5F33"/>
    <w:rsid w:val="00CE7030"/>
    <w:rsid w:val="00CE71B0"/>
    <w:rsid w:val="00CF0041"/>
    <w:rsid w:val="00CF0547"/>
    <w:rsid w:val="00CF191C"/>
    <w:rsid w:val="00CF2B6F"/>
    <w:rsid w:val="00CF4CCF"/>
    <w:rsid w:val="00CF66D0"/>
    <w:rsid w:val="00CF6F3D"/>
    <w:rsid w:val="00D0312E"/>
    <w:rsid w:val="00D044F8"/>
    <w:rsid w:val="00D05566"/>
    <w:rsid w:val="00D05914"/>
    <w:rsid w:val="00D05F18"/>
    <w:rsid w:val="00D07DDA"/>
    <w:rsid w:val="00D10083"/>
    <w:rsid w:val="00D10432"/>
    <w:rsid w:val="00D112C8"/>
    <w:rsid w:val="00D113AF"/>
    <w:rsid w:val="00D130A2"/>
    <w:rsid w:val="00D14AFC"/>
    <w:rsid w:val="00D14F13"/>
    <w:rsid w:val="00D1691C"/>
    <w:rsid w:val="00D227D4"/>
    <w:rsid w:val="00D23652"/>
    <w:rsid w:val="00D23E34"/>
    <w:rsid w:val="00D258AB"/>
    <w:rsid w:val="00D36970"/>
    <w:rsid w:val="00D373EA"/>
    <w:rsid w:val="00D37572"/>
    <w:rsid w:val="00D42348"/>
    <w:rsid w:val="00D4306F"/>
    <w:rsid w:val="00D46056"/>
    <w:rsid w:val="00D46376"/>
    <w:rsid w:val="00D46575"/>
    <w:rsid w:val="00D4690C"/>
    <w:rsid w:val="00D51E09"/>
    <w:rsid w:val="00D54E03"/>
    <w:rsid w:val="00D61F70"/>
    <w:rsid w:val="00D62410"/>
    <w:rsid w:val="00D62A80"/>
    <w:rsid w:val="00D63D86"/>
    <w:rsid w:val="00D64898"/>
    <w:rsid w:val="00D66041"/>
    <w:rsid w:val="00D703B2"/>
    <w:rsid w:val="00D718D9"/>
    <w:rsid w:val="00D71F97"/>
    <w:rsid w:val="00D75AC2"/>
    <w:rsid w:val="00D75C69"/>
    <w:rsid w:val="00D779C6"/>
    <w:rsid w:val="00D80381"/>
    <w:rsid w:val="00D80492"/>
    <w:rsid w:val="00D8165A"/>
    <w:rsid w:val="00D8165D"/>
    <w:rsid w:val="00D82843"/>
    <w:rsid w:val="00D84279"/>
    <w:rsid w:val="00D92160"/>
    <w:rsid w:val="00D92F41"/>
    <w:rsid w:val="00D93E7C"/>
    <w:rsid w:val="00D960F8"/>
    <w:rsid w:val="00D9747E"/>
    <w:rsid w:val="00DB3169"/>
    <w:rsid w:val="00DB3FB6"/>
    <w:rsid w:val="00DB513A"/>
    <w:rsid w:val="00DB5E88"/>
    <w:rsid w:val="00DB667C"/>
    <w:rsid w:val="00DB6ED0"/>
    <w:rsid w:val="00DB7980"/>
    <w:rsid w:val="00DC05A5"/>
    <w:rsid w:val="00DC6616"/>
    <w:rsid w:val="00DC789B"/>
    <w:rsid w:val="00DD4034"/>
    <w:rsid w:val="00DD5CFE"/>
    <w:rsid w:val="00DD619E"/>
    <w:rsid w:val="00DD659A"/>
    <w:rsid w:val="00DD6B1F"/>
    <w:rsid w:val="00DE0C93"/>
    <w:rsid w:val="00DE0DA7"/>
    <w:rsid w:val="00DE22F9"/>
    <w:rsid w:val="00DE50C6"/>
    <w:rsid w:val="00DE512D"/>
    <w:rsid w:val="00DE5191"/>
    <w:rsid w:val="00DE5E70"/>
    <w:rsid w:val="00DF11FE"/>
    <w:rsid w:val="00DF1E5B"/>
    <w:rsid w:val="00DF3360"/>
    <w:rsid w:val="00DF3769"/>
    <w:rsid w:val="00E00993"/>
    <w:rsid w:val="00E03896"/>
    <w:rsid w:val="00E04C1A"/>
    <w:rsid w:val="00E053B8"/>
    <w:rsid w:val="00E055D2"/>
    <w:rsid w:val="00E06277"/>
    <w:rsid w:val="00E144CE"/>
    <w:rsid w:val="00E1485B"/>
    <w:rsid w:val="00E15C0E"/>
    <w:rsid w:val="00E175F3"/>
    <w:rsid w:val="00E17C91"/>
    <w:rsid w:val="00E20521"/>
    <w:rsid w:val="00E22800"/>
    <w:rsid w:val="00E2293A"/>
    <w:rsid w:val="00E229A8"/>
    <w:rsid w:val="00E24E81"/>
    <w:rsid w:val="00E25E9D"/>
    <w:rsid w:val="00E27529"/>
    <w:rsid w:val="00E32ED0"/>
    <w:rsid w:val="00E33029"/>
    <w:rsid w:val="00E346CD"/>
    <w:rsid w:val="00E36063"/>
    <w:rsid w:val="00E365AC"/>
    <w:rsid w:val="00E36B90"/>
    <w:rsid w:val="00E37BA7"/>
    <w:rsid w:val="00E405EB"/>
    <w:rsid w:val="00E4118F"/>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93E"/>
    <w:rsid w:val="00E71A6B"/>
    <w:rsid w:val="00E751BA"/>
    <w:rsid w:val="00E7536E"/>
    <w:rsid w:val="00E75DF4"/>
    <w:rsid w:val="00E80007"/>
    <w:rsid w:val="00E80794"/>
    <w:rsid w:val="00E82B81"/>
    <w:rsid w:val="00E91731"/>
    <w:rsid w:val="00E941D7"/>
    <w:rsid w:val="00EA3D60"/>
    <w:rsid w:val="00EA7B29"/>
    <w:rsid w:val="00EB1C81"/>
    <w:rsid w:val="00EB214F"/>
    <w:rsid w:val="00EB2765"/>
    <w:rsid w:val="00EB40FA"/>
    <w:rsid w:val="00EB6529"/>
    <w:rsid w:val="00EC244D"/>
    <w:rsid w:val="00EC2701"/>
    <w:rsid w:val="00EC4876"/>
    <w:rsid w:val="00EC5810"/>
    <w:rsid w:val="00EC76F9"/>
    <w:rsid w:val="00ED5059"/>
    <w:rsid w:val="00ED5B33"/>
    <w:rsid w:val="00ED78F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66D8"/>
    <w:rsid w:val="00F34130"/>
    <w:rsid w:val="00F37C75"/>
    <w:rsid w:val="00F4079C"/>
    <w:rsid w:val="00F41D8A"/>
    <w:rsid w:val="00F44E31"/>
    <w:rsid w:val="00F467E2"/>
    <w:rsid w:val="00F5104E"/>
    <w:rsid w:val="00F51A00"/>
    <w:rsid w:val="00F5250F"/>
    <w:rsid w:val="00F545FF"/>
    <w:rsid w:val="00F61B78"/>
    <w:rsid w:val="00F6254B"/>
    <w:rsid w:val="00F634A0"/>
    <w:rsid w:val="00F645ED"/>
    <w:rsid w:val="00F66182"/>
    <w:rsid w:val="00F714F8"/>
    <w:rsid w:val="00F77DFE"/>
    <w:rsid w:val="00F811B2"/>
    <w:rsid w:val="00F81913"/>
    <w:rsid w:val="00F85054"/>
    <w:rsid w:val="00F8697D"/>
    <w:rsid w:val="00F905E6"/>
    <w:rsid w:val="00F90984"/>
    <w:rsid w:val="00F92462"/>
    <w:rsid w:val="00F926CE"/>
    <w:rsid w:val="00F94CC7"/>
    <w:rsid w:val="00F979D0"/>
    <w:rsid w:val="00FA1D38"/>
    <w:rsid w:val="00FA439C"/>
    <w:rsid w:val="00FA4B96"/>
    <w:rsid w:val="00FA7F96"/>
    <w:rsid w:val="00FB005F"/>
    <w:rsid w:val="00FB09A9"/>
    <w:rsid w:val="00FB3032"/>
    <w:rsid w:val="00FB34BB"/>
    <w:rsid w:val="00FB7E71"/>
    <w:rsid w:val="00FC0021"/>
    <w:rsid w:val="00FC0D1B"/>
    <w:rsid w:val="00FC1EF7"/>
    <w:rsid w:val="00FC3190"/>
    <w:rsid w:val="00FC4358"/>
    <w:rsid w:val="00FC6005"/>
    <w:rsid w:val="00FC6FFE"/>
    <w:rsid w:val="00FC7ED0"/>
    <w:rsid w:val="00FD3665"/>
    <w:rsid w:val="00FD3666"/>
    <w:rsid w:val="00FD56A7"/>
    <w:rsid w:val="00FD5BA7"/>
    <w:rsid w:val="00FD6748"/>
    <w:rsid w:val="00FD7074"/>
    <w:rsid w:val="00FD7307"/>
    <w:rsid w:val="00FE0720"/>
    <w:rsid w:val="00FE2294"/>
    <w:rsid w:val="00FE2550"/>
    <w:rsid w:val="00FE3CE4"/>
    <w:rsid w:val="00FE5AC5"/>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6A5D2D"/>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163247"/>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6A5D2D"/>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163247"/>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35"/>
      </w:numPr>
    </w:pPr>
  </w:style>
  <w:style w:type="paragraph" w:styleId="ListNumber2">
    <w:name w:val="List Number 2"/>
    <w:basedOn w:val="Normal"/>
    <w:uiPriority w:val="99"/>
    <w:qFormat/>
    <w:rsid w:val="00C60502"/>
    <w:pPr>
      <w:numPr>
        <w:ilvl w:val="1"/>
        <w:numId w:val="35"/>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163247"/>
    <w:pPr>
      <w:spacing w:before="60" w:after="60"/>
    </w:pPr>
    <w:rPr>
      <w:rFonts w:ascii="Source Sans Pro" w:eastAsia="Source Sans Pro" w:hAnsi="Source Sans Pro" w:cs="Open San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35"/>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jobs@oaic.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bs@oa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psc.gov.au/integrated-leadership-system-ils-aps-6-profil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aic.gov.au/about-us/our-corporate-information/key-documents/public-service-office-of-the-australian-information-commissioner-non-ses-employees-determination-2019/" TargetMode="External"/><Relationship Id="rId20" Type="http://schemas.openxmlformats.org/officeDocument/2006/relationships/hyperlink" Target="https://www.oaic.gov.au/about-us/our-corporate-information/key-documents/human-resources-privac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aic.gov.au/about-us/our-corporate-information/key-documents/oaic-enterprise-agreement-20162019/"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oaic.gov.au/about-us/join-our-tea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obs@oaic.gov.au"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aic-fileshare\Templates\Short%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354AB8"/>
    <w:rsid w:val="003674BF"/>
    <w:rsid w:val="00664790"/>
    <w:rsid w:val="007F23FD"/>
    <w:rsid w:val="008640C8"/>
    <w:rsid w:val="008E023E"/>
    <w:rsid w:val="009E0122"/>
    <w:rsid w:val="00F136D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B604E3E115404E8B69093875A4FD90" ma:contentTypeVersion="35" ma:contentTypeDescription="Create a new document." ma:contentTypeScope="" ma:versionID="5a8e32330e15cea13c88b425ac5bbe33">
  <xsd:schema xmlns:xsd="http://www.w3.org/2001/XMLSchema" xmlns:xs="http://www.w3.org/2001/XMLSchema" xmlns:p="http://schemas.microsoft.com/office/2006/metadata/properties" xmlns:ns3="6500fe01-343b-4fb9-a1b0-68ac19d62e01" xmlns:ns4="cff59299-913f-4f51-a474-9f10313d775f" xmlns:ns5="922dce9d-7f01-4150-bbee-cd5fbf529675" targetNamespace="http://schemas.microsoft.com/office/2006/metadata/properties" ma:root="true" ma:fieldsID="3ccf4c72985b9ab280b10e8717fc3f29" ns3:_="" ns4:_="" ns5:_="">
    <xsd:import namespace="6500fe01-343b-4fb9-a1b0-68ac19d62e01"/>
    <xsd:import namespace="cff59299-913f-4f51-a474-9f10313d775f"/>
    <xsd:import namespace="922dce9d-7f01-4150-bbee-cd5fbf529675"/>
    <xsd:element name="properties">
      <xsd:complexType>
        <xsd:sequence>
          <xsd:element name="documentManagement">
            <xsd:complexType>
              <xsd:all>
                <xsd:element ref="ns3:TaxKeywordTaxHTField" minOccurs="0"/>
                <xsd:element ref="ns3:TaxCatchAll" minOccurs="0"/>
                <xsd:element ref="ns3:TaxCatchAllLabel" minOccurs="0"/>
                <xsd:element ref="ns3:Divider"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45e4073-a90c-4706-bbf0-addf2247bc82}" ma:internalName="TaxCatchAll" ma:showField="CatchAllData" ma:web="922dce9d-7f01-4150-bbee-cd5fbf5296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45e4073-a90c-4706-bbf0-addf2247bc82}" ma:internalName="TaxCatchAllLabel" ma:readOnly="true" ma:showField="CatchAllDataLabel" ma:web="922dce9d-7f01-4150-bbee-cd5fbf529675">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59299-913f-4f51-a474-9f10313d77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dce9d-7f01-4150-bbee-cd5fbf5296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customXml/itemProps3.xml><?xml version="1.0" encoding="utf-8"?>
<ds:datastoreItem xmlns:ds="http://schemas.openxmlformats.org/officeDocument/2006/customXml" ds:itemID="{75C2A232-78F2-4B5F-8D8C-2D61399B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cff59299-913f-4f51-a474-9f10313d775f"/>
    <ds:schemaRef ds:uri="922dce9d-7f01-4150-bbee-cd5fbf529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4B4FC-A363-4C5D-9D92-1CE030F1BFFA}">
  <ds:schemaRefs>
    <ds:schemaRef ds:uri="Microsoft.SharePoint.Taxonomy.ContentTypeSync"/>
  </ds:schemaRefs>
</ds:datastoreItem>
</file>

<file path=customXml/itemProps5.xml><?xml version="1.0" encoding="utf-8"?>
<ds:datastoreItem xmlns:ds="http://schemas.openxmlformats.org/officeDocument/2006/customXml" ds:itemID="{0331D13A-BCC8-4550-90D9-D52834E25634}">
  <ds:schemaRefs>
    <ds:schemaRef ds:uri="http://schemas.microsoft.com/office/2006/metadata/customXsn"/>
  </ds:schemaRefs>
</ds:datastoreItem>
</file>

<file path=customXml/itemProps6.xml><?xml version="1.0" encoding="utf-8"?>
<ds:datastoreItem xmlns:ds="http://schemas.openxmlformats.org/officeDocument/2006/customXml" ds:itemID="{3CB9093D-4D7E-4E9E-87A0-C24DBE08F664}">
  <ds:schemaRefs>
    <ds:schemaRef ds:uri="http://schemas.microsoft.com/sharepoint/v3/contenttype/forms"/>
  </ds:schemaRefs>
</ds:datastoreItem>
</file>

<file path=customXml/itemProps7.xml><?xml version="1.0" encoding="utf-8"?>
<ds:datastoreItem xmlns:ds="http://schemas.openxmlformats.org/officeDocument/2006/customXml" ds:itemID="{EB055ABF-BC3F-443D-9408-B839FD74CFD7}">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cff59299-913f-4f51-a474-9f10313d775f"/>
    <ds:schemaRef ds:uri="http://schemas.microsoft.com/office/infopath/2007/PartnerControls"/>
    <ds:schemaRef ds:uri="6500fe01-343b-4fb9-a1b0-68ac19d62e01"/>
    <ds:schemaRef ds:uri="http://purl.org/dc/terms/"/>
    <ds:schemaRef ds:uri="http://purl.org/dc/elements/1.1/"/>
    <ds:schemaRef ds:uri="922dce9d-7f01-4150-bbee-cd5fbf529675"/>
  </ds:schemaRefs>
</ds:datastoreItem>
</file>

<file path=docProps/app.xml><?xml version="1.0" encoding="utf-8"?>
<Properties xmlns="http://schemas.openxmlformats.org/officeDocument/2006/extended-properties" xmlns:vt="http://schemas.openxmlformats.org/officeDocument/2006/docPropsVTypes">
  <Template>Short document template.dotm</Template>
  <TotalTime>1</TotalTime>
  <Pages>7</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Zoe Allebone</cp:lastModifiedBy>
  <cp:revision>2</cp:revision>
  <cp:lastPrinted>2018-01-04T14:46:00Z</cp:lastPrinted>
  <dcterms:created xsi:type="dcterms:W3CDTF">2021-10-27T04:31:00Z</dcterms:created>
  <dcterms:modified xsi:type="dcterms:W3CDTF">2021-10-27T04:31:00Z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0x01010055B604E3E115404E8B69093875A4FD90</vt:lpwstr>
  </property>
</Properties>
</file>